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</w:r>
    </w:p>
    <w:p>
      <w:pPr>
        <w:pStyle w:val="Miejsceidata"/>
        <w:spacing w:lineRule="auto" w:line="276"/>
        <w:jc w:val="right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Adresatkolejnewiersze"/>
        <w:tabs>
          <w:tab w:val="left" w:pos="3960" w:leader="none"/>
          <w:tab w:val="left" w:pos="4253" w:leader="none"/>
        </w:tabs>
        <w:spacing w:lineRule="auto" w:line="276"/>
        <w:ind w:left="0" w:hanging="0"/>
        <w:jc w:val="center"/>
        <w:rPr>
          <w:rFonts w:ascii="Calibri" w:hAnsi="Calibri" w:cs="Arial"/>
          <w:b w:val="false"/>
          <w:b w:val="false"/>
          <w:sz w:val="22"/>
        </w:rPr>
      </w:pPr>
      <w:r>
        <w:rPr>
          <w:rFonts w:cs="Arial" w:ascii="Calibri" w:hAnsi="Calibri"/>
          <w:b w:val="false"/>
          <w:sz w:val="22"/>
        </w:rPr>
      </w:r>
    </w:p>
    <w:p>
      <w:pPr>
        <w:pStyle w:val="Normal"/>
        <w:tabs>
          <w:tab w:val="clear" w:pos="708"/>
          <w:tab w:val="left" w:pos="540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Załącznik nr 1 do</w:t>
      </w:r>
    </w:p>
    <w:p>
      <w:pPr>
        <w:pStyle w:val="Normal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Zapytania ofertowego z dnia 22.04.2021 r.</w:t>
      </w:r>
    </w:p>
    <w:p>
      <w:pPr>
        <w:pStyle w:val="Normal"/>
        <w:spacing w:lineRule="auto" w:line="24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Stowarzyszenie NASZ  DOM w Stefkowej </w:t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Stefkowa  52 A</w:t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38-722 Olszanica</w:t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----------------------------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(pieczątka, nazwa i adres Wykonawcy)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zapytania ofertowego na: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l-PL" w:eastAsia="pl-PL" w:bidi="ar-SA"/>
        </w:rPr>
        <w:t>Budowa dwóch zbiorników p.poż w formie oczek wodnych, wiaty grillowej, fontanny, dojazdu, alejek oraz oświetlenia terenu kat VIII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składamy swoją ofertę na wykonanie zamówienia w zakresie: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Fontanna z przyłączem wody i elektrycznym – 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Wiata grillowa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Oświetlenie terenu</w:t>
      </w:r>
      <w:r>
        <w:rPr>
          <w:rFonts w:ascii="Times New Roman" w:hAnsi="Times New Roman"/>
          <w:sz w:val="24"/>
          <w:szCs w:val="24"/>
        </w:rPr>
        <w:t xml:space="preserve"> – 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Budowa stawu – zbiornik p. poż – 2 szt. 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5) Zieleń - 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6) Alejki i dojazd - do 30.09.2021.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realizacji inwestycji - działka ewid.  numer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603/2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Stefkowej</w:t>
      </w:r>
      <w:r>
        <w:rPr>
          <w:rFonts w:ascii="Times New Roman" w:hAnsi="Times New Roman"/>
          <w:sz w:val="24"/>
          <w:szCs w:val="24"/>
        </w:rPr>
        <w:t xml:space="preserve">, gmina Olszanica, powiat </w:t>
      </w:r>
      <w:r>
        <w:rPr>
          <w:rFonts w:eastAsia="Calibri" w:cs="Times New Roman" w:ascii="Times New Roman" w:hAnsi="Times New Roman"/>
          <w:sz w:val="24"/>
          <w:szCs w:val="24"/>
        </w:rPr>
        <w:t>leski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Vat: (stawka/kwota)……………………………………..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 gwarancji:…………………………………………………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Wykonawca ma do wyboru następujące okresy gwarancji: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okres gwarancji wynoszący 1 rok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okres gwarancji wynoszący 2 lata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okres gwarancji wynoszący 3 lata 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Uwaga!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Okres gwarancji stanowi jedno z kryteriów oceny ofert i punktowany będzie zgodnie z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rozdziałem III Zapytania ofertowego.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Oferowany okres gwarancji nie może być krótszy niż 1 rok i dłuższy niż 3 lata.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Wykonawca poda okres gwarancji w pełnych latach.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Oświadczenia: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Oświadczamy, że zapoznaliśmy się z treścią Zapytania ofertowego oraz projektem umowy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 wnosimy do nich zastrzeżeń oraz przyjmujemy warunki w nich zawarte.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Oświadczamy, że jesteśmy związani niniejszą ofertą przez okres 30 dni od daty otwarcia.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Oświadczamy, że jesteśmy/nie jesteśmy* powiązani osobowo lub kapitałowo z Zamawiającym.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uczestniczeniu w spółce jako wspólnik spółki cywilnej lub spółki osobowej,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posiadaniu co najmniej 10% udziałów lub akcji, o ile niższy próg nie wynika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przepisów prawa lub nie został określony przez Instytucję Zarządzającą Programem Operacyjnym,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pełnieniu funkcji członka organu nadzorczego lub zarządzającego, prokurenta, pełnomocnika,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 przyznania nam zamówienia zobowiązujemy się do zawarcia umowy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i terminie wskazanym przez Zamawiającego.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Korespondencję w sprawie przedmiotowego zamówienia proszę kierować na: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(podać adres i osobę do kontaktu)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………………, e-mail: ……………………………………….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Termin związania ofertą wynosi 30 dni od daty otwarcia.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4254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</w:t>
      </w:r>
    </w:p>
    <w:p>
      <w:pPr>
        <w:pStyle w:val="Normal"/>
        <w:spacing w:lineRule="auto" w:line="240"/>
        <w:ind w:left="35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(data, podpis osoby uprawnionej)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NewRomanPSM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156684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3c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6707e3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3a3c1c"/>
    <w:rPr>
      <w:rFonts w:ascii="TimesNewRomanPSMT" w:hAnsi="TimesNewRomanPSMT" w:eastAsia="Times New Roman" w:cs="Times New Roman"/>
      <w:sz w:val="28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3c1c"/>
    <w:rPr>
      <w:rFonts w:ascii="Calibri" w:hAnsi="Calibri" w:eastAsia="Calibri"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f610e5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610e5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b6614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621591"/>
    <w:rPr>
      <w:rFonts w:ascii="Times New Roman" w:hAnsi="Times New Roman" w:eastAsia="Calibri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2892"/>
    <w:rPr>
      <w:rFonts w:ascii="Segoe UI" w:hAnsi="Segoe UI" w:eastAsia="Calibr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68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168fa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168fa"/>
    <w:rPr>
      <w:rFonts w:ascii="Calibri" w:hAnsi="Calibri" w:eastAsia="Calibri" w:cs="Times New Roman"/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8f0408"/>
    <w:rPr>
      <w:color w:val="0000FF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6707e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8210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3a3c1c"/>
    <w:pPr>
      <w:spacing w:lineRule="auto" w:line="240" w:before="0" w:after="0"/>
      <w:jc w:val="both"/>
    </w:pPr>
    <w:rPr>
      <w:rFonts w:ascii="TimesNewRomanPSMT" w:hAnsi="TimesNewRomanPSMT" w:eastAsia="Times New Roman"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3c1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nhideWhenUsed/>
    <w:rsid w:val="00f610e5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cb66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621591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0"/>
      <w:lang w:eastAsia="pl-PL"/>
    </w:rPr>
  </w:style>
  <w:style w:type="paragraph" w:styleId="NormalWeb">
    <w:name w:val="Normal (Web)"/>
    <w:basedOn w:val="Normal"/>
    <w:uiPriority w:val="99"/>
    <w:qFormat/>
    <w:rsid w:val="00621591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Miejsceidata" w:customStyle="1">
    <w:name w:val="Miejsce i data"/>
    <w:basedOn w:val="Normal"/>
    <w:next w:val="Normal"/>
    <w:qFormat/>
    <w:rsid w:val="00a42ddd"/>
    <w:pPr>
      <w:tabs>
        <w:tab w:val="clear" w:pos="708"/>
        <w:tab w:val="right" w:pos="8789" w:leader="none"/>
      </w:tabs>
      <w:spacing w:lineRule="auto" w:line="240" w:before="0" w:after="0"/>
      <w:jc w:val="both"/>
    </w:pPr>
    <w:rPr>
      <w:rFonts w:ascii="Arial" w:hAnsi="Arial" w:eastAsia="Times New Roman"/>
      <w:sz w:val="20"/>
      <w:szCs w:val="20"/>
      <w:lang w:eastAsia="pl-PL"/>
    </w:rPr>
  </w:style>
  <w:style w:type="paragraph" w:styleId="Adresatkolejnewiersze" w:customStyle="1">
    <w:name w:val="Adresat kolejne wiersze"/>
    <w:basedOn w:val="Normal"/>
    <w:qFormat/>
    <w:rsid w:val="00a42ddd"/>
    <w:pPr>
      <w:tabs>
        <w:tab w:val="clear" w:pos="708"/>
        <w:tab w:val="left" w:pos="4253" w:leader="none"/>
      </w:tabs>
      <w:spacing w:lineRule="auto" w:line="240" w:before="0" w:after="0"/>
      <w:ind w:left="4253" w:hanging="0"/>
      <w:jc w:val="both"/>
    </w:pPr>
    <w:rPr>
      <w:rFonts w:ascii="Arial" w:hAnsi="Arial" w:eastAsia="Times New Roman"/>
      <w:b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28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168f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168f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e5c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4BD1-7D5F-45D0-8044-DD45741F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LibreOffice/7.0.4.2$Windows_X86_64 LibreOffice_project/dcf040e67528d9187c66b2379df5ea4407429775</Application>
  <AppVersion>15.0000</AppVersion>
  <Pages>3</Pages>
  <Words>407</Words>
  <Characters>2798</Characters>
  <CharactersWithSpaces>3189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2020-11-25T17:02:00Z</dcterms:created>
  <dc:creator>Lorynowicz Anna</dc:creator>
  <dc:description/>
  <dc:language>pl-PL</dc:language>
  <cp:lastModifiedBy/>
  <cp:lastPrinted>2020-11-25T19:03:00Z</cp:lastPrinted>
  <dcterms:modified xsi:type="dcterms:W3CDTF">2021-04-22T12:14:10Z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