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50" w:rsidRDefault="00767450" w:rsidP="00767450">
      <w:pPr>
        <w:shd w:val="clear" w:color="auto" w:fill="FFFFFF"/>
        <w:spacing w:after="0" w:line="360" w:lineRule="atLeast"/>
        <w:jc w:val="both"/>
        <w:outlineLvl w:val="0"/>
        <w:rPr>
          <w:rFonts w:eastAsia="Times New Roman" w:cs="Tahoma"/>
          <w:color w:val="333333"/>
          <w:kern w:val="36"/>
          <w:sz w:val="52"/>
          <w:szCs w:val="53"/>
          <w:lang w:eastAsia="pl-PL"/>
        </w:rPr>
      </w:pPr>
      <w:r>
        <w:rPr>
          <w:rFonts w:eastAsia="Times New Roman" w:cs="Tahoma"/>
          <w:noProof/>
          <w:color w:val="333333"/>
          <w:kern w:val="36"/>
          <w:sz w:val="52"/>
          <w:szCs w:val="53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-385445</wp:posOffset>
            </wp:positionV>
            <wp:extent cx="2905125" cy="2276475"/>
            <wp:effectExtent l="0" t="0" r="9525" b="9525"/>
            <wp:wrapNone/>
            <wp:docPr id="1" name="Obraz 1" descr="C:\Users\kulaga.izabela\Desktop\logo_ARiMR_niebieskie_w_krzywych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aga.izabela\Desktop\logo_ARiMR_niebieskie_w_krzywych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0" w:rsidRDefault="00767450" w:rsidP="00767450">
      <w:pPr>
        <w:shd w:val="clear" w:color="auto" w:fill="FFFFFF"/>
        <w:spacing w:after="0" w:line="360" w:lineRule="atLeast"/>
        <w:jc w:val="both"/>
        <w:outlineLvl w:val="0"/>
        <w:rPr>
          <w:rFonts w:eastAsia="Times New Roman" w:cs="Tahoma"/>
          <w:color w:val="333333"/>
          <w:kern w:val="36"/>
          <w:sz w:val="52"/>
          <w:szCs w:val="53"/>
          <w:lang w:eastAsia="pl-PL"/>
        </w:rPr>
      </w:pPr>
    </w:p>
    <w:p w:rsidR="00767450" w:rsidRDefault="00767450" w:rsidP="00767450">
      <w:pPr>
        <w:shd w:val="clear" w:color="auto" w:fill="FFFFFF"/>
        <w:spacing w:after="0" w:line="360" w:lineRule="atLeast"/>
        <w:jc w:val="both"/>
        <w:outlineLvl w:val="0"/>
        <w:rPr>
          <w:rFonts w:eastAsia="Times New Roman" w:cs="Tahoma"/>
          <w:color w:val="333333"/>
          <w:kern w:val="36"/>
          <w:sz w:val="52"/>
          <w:szCs w:val="53"/>
          <w:lang w:eastAsia="pl-PL"/>
        </w:rPr>
      </w:pPr>
    </w:p>
    <w:p w:rsidR="00767450" w:rsidRDefault="00767450" w:rsidP="00767450">
      <w:pPr>
        <w:shd w:val="clear" w:color="auto" w:fill="FFFFFF"/>
        <w:spacing w:after="0" w:line="360" w:lineRule="atLeast"/>
        <w:jc w:val="both"/>
        <w:outlineLvl w:val="0"/>
        <w:rPr>
          <w:rFonts w:eastAsia="Times New Roman" w:cs="Tahoma"/>
          <w:color w:val="333333"/>
          <w:kern w:val="36"/>
          <w:sz w:val="52"/>
          <w:szCs w:val="53"/>
          <w:lang w:eastAsia="pl-PL"/>
        </w:rPr>
      </w:pPr>
    </w:p>
    <w:p w:rsidR="00767450" w:rsidRDefault="00767450" w:rsidP="00767450">
      <w:pPr>
        <w:shd w:val="clear" w:color="auto" w:fill="FFFFFF"/>
        <w:spacing w:after="0" w:line="360" w:lineRule="atLeast"/>
        <w:jc w:val="both"/>
        <w:outlineLvl w:val="0"/>
        <w:rPr>
          <w:rFonts w:eastAsia="Times New Roman" w:cs="Tahoma"/>
          <w:color w:val="333333"/>
          <w:kern w:val="36"/>
          <w:sz w:val="52"/>
          <w:szCs w:val="53"/>
          <w:lang w:eastAsia="pl-PL"/>
        </w:rPr>
      </w:pPr>
    </w:p>
    <w:p w:rsidR="00CA5A30" w:rsidRDefault="00CA5A30" w:rsidP="00767450">
      <w:pPr>
        <w:shd w:val="clear" w:color="auto" w:fill="FFFFFF"/>
        <w:spacing w:after="0" w:line="360" w:lineRule="atLeast"/>
        <w:jc w:val="center"/>
        <w:outlineLvl w:val="0"/>
        <w:rPr>
          <w:rFonts w:eastAsia="Times New Roman" w:cs="Tahoma"/>
          <w:color w:val="333333"/>
          <w:kern w:val="36"/>
          <w:sz w:val="52"/>
          <w:szCs w:val="53"/>
          <w:lang w:eastAsia="pl-PL"/>
        </w:rPr>
      </w:pPr>
      <w:bookmarkStart w:id="0" w:name="_GoBack"/>
      <w:bookmarkEnd w:id="0"/>
    </w:p>
    <w:p w:rsidR="00767450" w:rsidRPr="00667FE0" w:rsidRDefault="00767450" w:rsidP="00767450">
      <w:pPr>
        <w:shd w:val="clear" w:color="auto" w:fill="FFFFFF"/>
        <w:spacing w:after="0" w:line="360" w:lineRule="atLeast"/>
        <w:jc w:val="center"/>
        <w:outlineLvl w:val="0"/>
        <w:rPr>
          <w:rFonts w:eastAsia="Times New Roman" w:cs="Tahoma"/>
          <w:b/>
          <w:color w:val="1F3864" w:themeColor="accent5" w:themeShade="80"/>
          <w:kern w:val="36"/>
          <w:sz w:val="52"/>
          <w:szCs w:val="53"/>
          <w:lang w:eastAsia="pl-PL"/>
        </w:rPr>
      </w:pPr>
      <w:r>
        <w:rPr>
          <w:rFonts w:eastAsia="Times New Roman" w:cs="Tahoma"/>
          <w:color w:val="333333"/>
          <w:kern w:val="36"/>
          <w:sz w:val="52"/>
          <w:szCs w:val="53"/>
          <w:lang w:eastAsia="pl-PL"/>
        </w:rPr>
        <w:br/>
      </w:r>
      <w:r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>K</w:t>
      </w:r>
      <w:r w:rsidR="00667FE0"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 xml:space="preserve"> </w:t>
      </w:r>
      <w:r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>O</w:t>
      </w:r>
      <w:r w:rsidR="00667FE0"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 xml:space="preserve"> </w:t>
      </w:r>
      <w:r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>M</w:t>
      </w:r>
      <w:r w:rsidR="00667FE0"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 xml:space="preserve"> </w:t>
      </w:r>
      <w:r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>U</w:t>
      </w:r>
      <w:r w:rsidR="00667FE0"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 xml:space="preserve"> </w:t>
      </w:r>
      <w:r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>N</w:t>
      </w:r>
      <w:r w:rsidR="00667FE0"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 xml:space="preserve"> </w:t>
      </w:r>
      <w:r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>I</w:t>
      </w:r>
      <w:r w:rsidR="00667FE0"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 xml:space="preserve"> </w:t>
      </w:r>
      <w:r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>K</w:t>
      </w:r>
      <w:r w:rsidR="00667FE0"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 xml:space="preserve"> </w:t>
      </w:r>
      <w:r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>A</w:t>
      </w:r>
      <w:r w:rsidR="00667FE0"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 xml:space="preserve"> </w:t>
      </w:r>
      <w:r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>T</w:t>
      </w:r>
    </w:p>
    <w:p w:rsidR="00767450" w:rsidRPr="00CA5A30" w:rsidRDefault="00767450" w:rsidP="00767450">
      <w:pPr>
        <w:shd w:val="clear" w:color="auto" w:fill="FFFFFF"/>
        <w:spacing w:after="0" w:line="360" w:lineRule="atLeast"/>
        <w:jc w:val="center"/>
        <w:outlineLvl w:val="0"/>
        <w:rPr>
          <w:rFonts w:eastAsia="Times New Roman" w:cs="Tahoma"/>
          <w:color w:val="1F3864" w:themeColor="accent5" w:themeShade="80"/>
          <w:kern w:val="36"/>
          <w:sz w:val="52"/>
          <w:szCs w:val="53"/>
          <w:lang w:eastAsia="pl-PL"/>
        </w:rPr>
      </w:pPr>
    </w:p>
    <w:p w:rsidR="00CA5A30" w:rsidRDefault="00A54854" w:rsidP="00CA5A30">
      <w:pPr>
        <w:shd w:val="clear" w:color="auto" w:fill="FFFFFF"/>
        <w:spacing w:after="0" w:line="360" w:lineRule="atLeast"/>
        <w:jc w:val="center"/>
        <w:outlineLvl w:val="0"/>
        <w:rPr>
          <w:b/>
          <w:bCs/>
          <w:color w:val="1F3864" w:themeColor="accent5" w:themeShade="80"/>
          <w:sz w:val="28"/>
          <w:szCs w:val="27"/>
          <w:shd w:val="clear" w:color="auto" w:fill="FFFFFF"/>
        </w:rPr>
      </w:pPr>
      <w:r w:rsidRPr="00CA5A30">
        <w:rPr>
          <w:b/>
          <w:bCs/>
          <w:color w:val="1F3864" w:themeColor="accent5" w:themeShade="80"/>
          <w:sz w:val="36"/>
          <w:szCs w:val="27"/>
          <w:u w:val="single"/>
          <w:shd w:val="clear" w:color="auto" w:fill="FFFFFF"/>
        </w:rPr>
        <w:t>17</w:t>
      </w:r>
      <w:r w:rsidRPr="00CA5A30">
        <w:rPr>
          <w:b/>
          <w:bCs/>
          <w:color w:val="1F3864" w:themeColor="accent5" w:themeShade="80"/>
          <w:sz w:val="36"/>
          <w:szCs w:val="27"/>
          <w:u w:val="single"/>
          <w:shd w:val="clear" w:color="auto" w:fill="FFFFFF"/>
        </w:rPr>
        <w:t xml:space="preserve"> czerwca</w:t>
      </w:r>
      <w:r w:rsidR="00CA5A30" w:rsidRPr="00CA5A30">
        <w:rPr>
          <w:b/>
          <w:bCs/>
          <w:color w:val="1F3864" w:themeColor="accent5" w:themeShade="80"/>
          <w:sz w:val="36"/>
          <w:szCs w:val="27"/>
          <w:u w:val="single"/>
          <w:shd w:val="clear" w:color="auto" w:fill="FFFFFF"/>
        </w:rPr>
        <w:t xml:space="preserve"> br</w:t>
      </w:r>
      <w:r w:rsidR="00CA5A30" w:rsidRPr="00CA5A30">
        <w:rPr>
          <w:b/>
          <w:bCs/>
          <w:color w:val="1F3864" w:themeColor="accent5" w:themeShade="80"/>
          <w:sz w:val="32"/>
          <w:szCs w:val="27"/>
          <w:u w:val="single"/>
          <w:shd w:val="clear" w:color="auto" w:fill="FFFFFF"/>
        </w:rPr>
        <w:t>.</w:t>
      </w:r>
      <w:r w:rsidRPr="00CA5A30">
        <w:rPr>
          <w:b/>
          <w:bCs/>
          <w:color w:val="1F3864" w:themeColor="accent5" w:themeShade="80"/>
          <w:sz w:val="32"/>
          <w:szCs w:val="27"/>
          <w:u w:val="single"/>
          <w:shd w:val="clear" w:color="auto" w:fill="FFFFFF"/>
        </w:rPr>
        <w:t xml:space="preserve"> </w:t>
      </w:r>
      <w:r w:rsidRPr="00CA5A30">
        <w:rPr>
          <w:b/>
          <w:bCs/>
          <w:color w:val="1F3864" w:themeColor="accent5" w:themeShade="80"/>
          <w:sz w:val="36"/>
          <w:szCs w:val="27"/>
          <w:u w:val="single"/>
          <w:shd w:val="clear" w:color="auto" w:fill="FFFFFF"/>
        </w:rPr>
        <w:t>będzie ostatnim dniem na złożenie wniosku</w:t>
      </w:r>
      <w:r w:rsidRPr="00CA5A30">
        <w:rPr>
          <w:b/>
          <w:bCs/>
          <w:color w:val="1F3864" w:themeColor="accent5" w:themeShade="80"/>
          <w:sz w:val="36"/>
          <w:szCs w:val="27"/>
          <w:shd w:val="clear" w:color="auto" w:fill="FFFFFF"/>
        </w:rPr>
        <w:t xml:space="preserve"> </w:t>
      </w:r>
      <w:r w:rsidR="00CA5A30" w:rsidRPr="00CA5A30">
        <w:rPr>
          <w:b/>
          <w:bCs/>
          <w:color w:val="1F3864" w:themeColor="accent5" w:themeShade="80"/>
          <w:sz w:val="28"/>
          <w:szCs w:val="27"/>
          <w:shd w:val="clear" w:color="auto" w:fill="FFFFFF"/>
        </w:rPr>
        <w:br/>
      </w:r>
      <w:r w:rsidRPr="00CA5A30">
        <w:rPr>
          <w:b/>
          <w:bCs/>
          <w:color w:val="1F3864" w:themeColor="accent5" w:themeShade="80"/>
          <w:sz w:val="28"/>
          <w:szCs w:val="27"/>
          <w:shd w:val="clear" w:color="auto" w:fill="FFFFFF"/>
        </w:rPr>
        <w:t xml:space="preserve">o płatności bezpośrednie i </w:t>
      </w:r>
      <w:r w:rsidRPr="00CA5A30">
        <w:rPr>
          <w:b/>
          <w:bCs/>
          <w:color w:val="1F3864" w:themeColor="accent5" w:themeShade="80"/>
          <w:sz w:val="28"/>
          <w:szCs w:val="27"/>
          <w:shd w:val="clear" w:color="auto" w:fill="FFFFFF"/>
        </w:rPr>
        <w:t>obszarowe z PROW w kampanii 2021</w:t>
      </w:r>
      <w:r w:rsidRPr="00CA5A30">
        <w:rPr>
          <w:b/>
          <w:bCs/>
          <w:color w:val="1F3864" w:themeColor="accent5" w:themeShade="80"/>
          <w:sz w:val="28"/>
          <w:szCs w:val="27"/>
          <w:shd w:val="clear" w:color="auto" w:fill="FFFFFF"/>
        </w:rPr>
        <w:t>.</w:t>
      </w:r>
    </w:p>
    <w:p w:rsidR="00A54854" w:rsidRPr="00CA5A30" w:rsidRDefault="00A54854" w:rsidP="00CA5A30">
      <w:pPr>
        <w:shd w:val="clear" w:color="auto" w:fill="FFFFFF"/>
        <w:spacing w:after="0" w:line="360" w:lineRule="atLeast"/>
        <w:jc w:val="center"/>
        <w:outlineLvl w:val="0"/>
        <w:rPr>
          <w:b/>
          <w:bCs/>
          <w:color w:val="1F3864" w:themeColor="accent5" w:themeShade="80"/>
          <w:sz w:val="28"/>
          <w:szCs w:val="27"/>
          <w:shd w:val="clear" w:color="auto" w:fill="FFFFFF"/>
        </w:rPr>
      </w:pPr>
      <w:r w:rsidRPr="00CA5A30">
        <w:rPr>
          <w:b/>
          <w:bCs/>
          <w:color w:val="1F3864" w:themeColor="accent5" w:themeShade="80"/>
          <w:sz w:val="28"/>
          <w:szCs w:val="27"/>
          <w:shd w:val="clear" w:color="auto" w:fill="FFFFFF"/>
        </w:rPr>
        <w:t>Wychodząc naprzeciw oczekiwaniom swoich beneficjentów, ARiMR wydłuża godziny otwarcia swoich biur powiatowych.</w:t>
      </w:r>
    </w:p>
    <w:p w:rsidR="00767450" w:rsidRPr="00CA5A30" w:rsidRDefault="00767450" w:rsidP="00767450">
      <w:pPr>
        <w:shd w:val="clear" w:color="auto" w:fill="FFFFFF"/>
        <w:spacing w:after="0" w:line="360" w:lineRule="atLeast"/>
        <w:jc w:val="both"/>
        <w:outlineLvl w:val="0"/>
        <w:rPr>
          <w:b/>
          <w:bCs/>
          <w:color w:val="1F3864" w:themeColor="accent5" w:themeShade="80"/>
          <w:sz w:val="28"/>
          <w:szCs w:val="27"/>
          <w:shd w:val="clear" w:color="auto" w:fill="FFFFFF"/>
        </w:rPr>
      </w:pPr>
    </w:p>
    <w:p w:rsidR="00A54854" w:rsidRPr="00CA5A30" w:rsidRDefault="00A54854" w:rsidP="007674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1F3864" w:themeColor="accent5" w:themeShade="80"/>
          <w:sz w:val="28"/>
        </w:rPr>
      </w:pPr>
      <w:r w:rsidRPr="00CA5A30">
        <w:rPr>
          <w:rFonts w:asciiTheme="minorHAnsi" w:hAnsiTheme="minorHAnsi"/>
          <w:color w:val="1F3864" w:themeColor="accent5" w:themeShade="80"/>
          <w:sz w:val="28"/>
        </w:rPr>
        <w:t>B</w:t>
      </w:r>
      <w:r w:rsidRPr="00CA5A30">
        <w:rPr>
          <w:rFonts w:asciiTheme="minorHAnsi" w:hAnsiTheme="minorHAnsi"/>
          <w:color w:val="1F3864" w:themeColor="accent5" w:themeShade="80"/>
          <w:sz w:val="28"/>
        </w:rPr>
        <w:t>ędą one otwarte dodatkowo</w:t>
      </w:r>
      <w:r w:rsidRPr="00CA5A30">
        <w:rPr>
          <w:rFonts w:asciiTheme="minorHAnsi" w:hAnsiTheme="minorHAnsi"/>
          <w:color w:val="1F3864" w:themeColor="accent5" w:themeShade="80"/>
          <w:sz w:val="28"/>
        </w:rPr>
        <w:t>:</w:t>
      </w:r>
    </w:p>
    <w:p w:rsidR="00A54854" w:rsidRPr="00CA5A30" w:rsidRDefault="00A54854" w:rsidP="0076745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1F3864" w:themeColor="accent5" w:themeShade="80"/>
          <w:sz w:val="28"/>
        </w:rPr>
      </w:pPr>
      <w:r w:rsidRPr="00CA5A30">
        <w:rPr>
          <w:rFonts w:asciiTheme="minorHAnsi" w:hAnsiTheme="minorHAnsi"/>
          <w:b/>
          <w:color w:val="1F3864" w:themeColor="accent5" w:themeShade="80"/>
          <w:sz w:val="28"/>
        </w:rPr>
        <w:t>12 czerwca</w:t>
      </w:r>
      <w:r w:rsidRPr="00CA5A30">
        <w:rPr>
          <w:rFonts w:asciiTheme="minorHAnsi" w:hAnsiTheme="minorHAnsi"/>
          <w:color w:val="1F3864" w:themeColor="accent5" w:themeShade="80"/>
          <w:sz w:val="28"/>
        </w:rPr>
        <w:t xml:space="preserve"> (sobota)  </w:t>
      </w:r>
      <w:r w:rsidRPr="00CA5A30">
        <w:rPr>
          <w:rFonts w:asciiTheme="minorHAnsi" w:hAnsiTheme="minorHAnsi"/>
          <w:color w:val="1F3864" w:themeColor="accent5" w:themeShade="80"/>
          <w:sz w:val="28"/>
        </w:rPr>
        <w:t xml:space="preserve">od godz. 07.30 do godz. 15.30, </w:t>
      </w:r>
    </w:p>
    <w:p w:rsidR="00A54854" w:rsidRPr="00CA5A30" w:rsidRDefault="00A54854" w:rsidP="0076745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1F3864" w:themeColor="accent5" w:themeShade="80"/>
          <w:sz w:val="28"/>
        </w:rPr>
      </w:pPr>
      <w:r w:rsidRPr="00CA5A30">
        <w:rPr>
          <w:rFonts w:asciiTheme="minorHAnsi" w:hAnsiTheme="minorHAnsi"/>
          <w:b/>
          <w:color w:val="1F3864" w:themeColor="accent5" w:themeShade="80"/>
          <w:sz w:val="28"/>
        </w:rPr>
        <w:t>14 - 16 czerwca</w:t>
      </w:r>
      <w:r w:rsidRPr="00CA5A30">
        <w:rPr>
          <w:rFonts w:asciiTheme="minorHAnsi" w:hAnsiTheme="minorHAnsi"/>
          <w:color w:val="1F3864" w:themeColor="accent5" w:themeShade="80"/>
          <w:sz w:val="28"/>
        </w:rPr>
        <w:t xml:space="preserve"> (poniedziałek-środa) od godz. 7.30 do godz. 18.00</w:t>
      </w:r>
    </w:p>
    <w:p w:rsidR="00A54854" w:rsidRPr="00CA5A30" w:rsidRDefault="00A54854" w:rsidP="0076745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1F3864" w:themeColor="accent5" w:themeShade="80"/>
          <w:sz w:val="28"/>
        </w:rPr>
      </w:pPr>
      <w:r w:rsidRPr="00CA5A30">
        <w:rPr>
          <w:rFonts w:asciiTheme="minorHAnsi" w:hAnsiTheme="minorHAnsi"/>
          <w:b/>
          <w:color w:val="1F3864" w:themeColor="accent5" w:themeShade="80"/>
          <w:sz w:val="28"/>
        </w:rPr>
        <w:t>17 czerwca</w:t>
      </w:r>
      <w:r w:rsidRPr="00CA5A30">
        <w:rPr>
          <w:rFonts w:asciiTheme="minorHAnsi" w:hAnsiTheme="minorHAnsi"/>
          <w:color w:val="1F3864" w:themeColor="accent5" w:themeShade="80"/>
          <w:sz w:val="28"/>
        </w:rPr>
        <w:t xml:space="preserve"> (czwartek) </w:t>
      </w:r>
      <w:r w:rsidR="00767450" w:rsidRPr="00CA5A30">
        <w:rPr>
          <w:rFonts w:asciiTheme="minorHAnsi" w:hAnsiTheme="minorHAnsi"/>
          <w:color w:val="1F3864" w:themeColor="accent5" w:themeShade="80"/>
          <w:sz w:val="28"/>
        </w:rPr>
        <w:t xml:space="preserve">- </w:t>
      </w:r>
      <w:r w:rsidR="00767450" w:rsidRPr="00CA5A30">
        <w:rPr>
          <w:rFonts w:asciiTheme="minorHAnsi" w:hAnsiTheme="minorHAnsi"/>
          <w:color w:val="1F3864" w:themeColor="accent5" w:themeShade="80"/>
          <w:sz w:val="28"/>
        </w:rPr>
        <w:t xml:space="preserve">w ostatni dzień składania wniosków </w:t>
      </w:r>
      <w:r w:rsidRPr="00CA5A30">
        <w:rPr>
          <w:rFonts w:asciiTheme="minorHAnsi" w:hAnsiTheme="minorHAnsi"/>
          <w:color w:val="1F3864" w:themeColor="accent5" w:themeShade="80"/>
          <w:sz w:val="28"/>
        </w:rPr>
        <w:t>od godz. 7.30 do godz. 20.00</w:t>
      </w:r>
      <w:r w:rsidR="00767450" w:rsidRPr="00CA5A30">
        <w:rPr>
          <w:rFonts w:asciiTheme="minorHAnsi" w:hAnsiTheme="minorHAnsi"/>
          <w:color w:val="1F3864" w:themeColor="accent5" w:themeShade="80"/>
          <w:sz w:val="28"/>
        </w:rPr>
        <w:t xml:space="preserve"> – do statniego beneficjenta</w:t>
      </w:r>
    </w:p>
    <w:p w:rsidR="00A54854" w:rsidRPr="00CA5A30" w:rsidRDefault="00CA5A30" w:rsidP="00767450">
      <w:pPr>
        <w:shd w:val="clear" w:color="auto" w:fill="FFFFFF"/>
        <w:spacing w:before="360" w:after="360" w:line="240" w:lineRule="auto"/>
        <w:jc w:val="both"/>
        <w:rPr>
          <w:rFonts w:eastAsia="Times New Roman" w:cs="Arial"/>
          <w:color w:val="1F3864" w:themeColor="accent5" w:themeShade="80"/>
          <w:sz w:val="28"/>
          <w:szCs w:val="24"/>
          <w:lang w:eastAsia="pl-PL"/>
        </w:rPr>
      </w:pPr>
      <w:r w:rsidRPr="00CA5A30">
        <w:rPr>
          <w:rFonts w:eastAsia="Times New Roman" w:cs="Arial"/>
          <w:color w:val="1F3864" w:themeColor="accent5" w:themeShade="80"/>
          <w:sz w:val="28"/>
          <w:szCs w:val="24"/>
          <w:lang w:eastAsia="pl-PL"/>
        </w:rPr>
        <w:t>P</w:t>
      </w:r>
      <w:r w:rsidR="00A54854" w:rsidRPr="00A54854">
        <w:rPr>
          <w:rFonts w:eastAsia="Times New Roman" w:cs="Arial"/>
          <w:color w:val="1F3864" w:themeColor="accent5" w:themeShade="80"/>
          <w:sz w:val="28"/>
          <w:szCs w:val="24"/>
          <w:lang w:eastAsia="pl-PL"/>
        </w:rPr>
        <w:t>rzypomina</w:t>
      </w:r>
      <w:r w:rsidRPr="00CA5A30">
        <w:rPr>
          <w:rFonts w:eastAsia="Times New Roman" w:cs="Arial"/>
          <w:color w:val="1F3864" w:themeColor="accent5" w:themeShade="80"/>
          <w:sz w:val="28"/>
          <w:szCs w:val="24"/>
          <w:lang w:eastAsia="pl-PL"/>
        </w:rPr>
        <w:t>my</w:t>
      </w:r>
      <w:r w:rsidR="00A54854" w:rsidRPr="00A54854">
        <w:rPr>
          <w:rFonts w:eastAsia="Times New Roman" w:cs="Arial"/>
          <w:color w:val="1F3864" w:themeColor="accent5" w:themeShade="80"/>
          <w:sz w:val="28"/>
          <w:szCs w:val="24"/>
          <w:lang w:eastAsia="pl-PL"/>
        </w:rPr>
        <w:t>, że </w:t>
      </w:r>
      <w:r w:rsidR="00A54854" w:rsidRPr="00CA5A30">
        <w:rPr>
          <w:rFonts w:eastAsia="Times New Roman" w:cs="Arial"/>
          <w:b/>
          <w:bCs/>
          <w:color w:val="1F3864" w:themeColor="accent5" w:themeShade="80"/>
          <w:sz w:val="28"/>
          <w:szCs w:val="24"/>
          <w:lang w:eastAsia="pl-PL"/>
        </w:rPr>
        <w:t>wnioski o dopłaty bezpośrednie i obszarowe za 2021 r.</w:t>
      </w:r>
      <w:r w:rsidR="00A54854" w:rsidRPr="00A54854">
        <w:rPr>
          <w:rFonts w:eastAsia="Times New Roman" w:cs="Arial"/>
          <w:color w:val="1F3864" w:themeColor="accent5" w:themeShade="80"/>
          <w:sz w:val="28"/>
          <w:szCs w:val="24"/>
          <w:lang w:eastAsia="pl-PL"/>
        </w:rPr>
        <w:t> można składać jedynie za pośrednictwem aplikacji </w:t>
      </w:r>
      <w:r w:rsidR="00A54854" w:rsidRPr="00CA5A30">
        <w:rPr>
          <w:rFonts w:eastAsia="Times New Roman" w:cs="Arial"/>
          <w:b/>
          <w:bCs/>
          <w:color w:val="1F3864" w:themeColor="accent5" w:themeShade="80"/>
          <w:sz w:val="28"/>
          <w:szCs w:val="24"/>
          <w:lang w:eastAsia="pl-PL"/>
        </w:rPr>
        <w:t xml:space="preserve">eWniosekPlus. W tym roku Agencja nie wysyła </w:t>
      </w:r>
      <w:r w:rsidR="00A54854" w:rsidRPr="00CA5A30">
        <w:rPr>
          <w:rFonts w:eastAsia="Times New Roman" w:cs="Arial"/>
          <w:b/>
          <w:bCs/>
          <w:color w:val="1F3864" w:themeColor="accent5" w:themeShade="80"/>
          <w:sz w:val="28"/>
          <w:szCs w:val="24"/>
          <w:lang w:eastAsia="pl-PL"/>
        </w:rPr>
        <w:t>wniosków w formie papierowej.</w:t>
      </w:r>
      <w:r w:rsidR="00A54854" w:rsidRPr="00CA5A30">
        <w:rPr>
          <w:rFonts w:eastAsia="Times New Roman" w:cs="Arial"/>
          <w:b/>
          <w:bCs/>
          <w:color w:val="1F3864" w:themeColor="accent5" w:themeShade="80"/>
          <w:sz w:val="28"/>
          <w:szCs w:val="24"/>
          <w:lang w:eastAsia="pl-PL"/>
        </w:rPr>
        <w:t xml:space="preserve"> </w:t>
      </w:r>
      <w:r w:rsidR="00A54854" w:rsidRPr="00A54854">
        <w:rPr>
          <w:rFonts w:eastAsia="Times New Roman" w:cs="Arial"/>
          <w:color w:val="1F3864" w:themeColor="accent5" w:themeShade="80"/>
          <w:sz w:val="28"/>
          <w:szCs w:val="24"/>
          <w:lang w:eastAsia="pl-PL"/>
        </w:rPr>
        <w:t>Rolnikom, którzy nie mają komputerów lub obawiają się samodzielneg</w:t>
      </w:r>
      <w:r w:rsidR="00A54854" w:rsidRPr="00CA5A30">
        <w:rPr>
          <w:rFonts w:eastAsia="Times New Roman" w:cs="Arial"/>
          <w:color w:val="1F3864" w:themeColor="accent5" w:themeShade="80"/>
          <w:sz w:val="28"/>
          <w:szCs w:val="24"/>
          <w:lang w:eastAsia="pl-PL"/>
        </w:rPr>
        <w:t xml:space="preserve">o wypełniania wniosku, wsparcia technicznego </w:t>
      </w:r>
      <w:r w:rsidR="00A54854" w:rsidRPr="00A54854">
        <w:rPr>
          <w:rFonts w:eastAsia="Times New Roman" w:cs="Arial"/>
          <w:color w:val="1F3864" w:themeColor="accent5" w:themeShade="80"/>
          <w:sz w:val="28"/>
          <w:szCs w:val="24"/>
          <w:lang w:eastAsia="pl-PL"/>
        </w:rPr>
        <w:t>udzielają pracownicy biur powiatowych Agencji.</w:t>
      </w:r>
    </w:p>
    <w:p w:rsidR="00A54854" w:rsidRPr="00A54854" w:rsidRDefault="00A54854" w:rsidP="00767450">
      <w:pPr>
        <w:shd w:val="clear" w:color="auto" w:fill="FFFFFF"/>
        <w:spacing w:before="360" w:after="360" w:line="240" w:lineRule="auto"/>
        <w:jc w:val="both"/>
        <w:rPr>
          <w:rFonts w:eastAsia="Times New Roman" w:cs="Arial"/>
          <w:color w:val="1F3864" w:themeColor="accent5" w:themeShade="80"/>
          <w:sz w:val="24"/>
          <w:szCs w:val="24"/>
          <w:lang w:eastAsia="pl-PL"/>
        </w:rPr>
      </w:pPr>
    </w:p>
    <w:p w:rsidR="00A926E4" w:rsidRPr="00767450" w:rsidRDefault="00A926E4" w:rsidP="00767450">
      <w:pPr>
        <w:jc w:val="both"/>
      </w:pPr>
    </w:p>
    <w:sectPr w:rsidR="00A926E4" w:rsidRPr="00767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C4072"/>
    <w:multiLevelType w:val="hybridMultilevel"/>
    <w:tmpl w:val="3FB8E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54"/>
    <w:rsid w:val="00667FE0"/>
    <w:rsid w:val="00767450"/>
    <w:rsid w:val="00A54854"/>
    <w:rsid w:val="00A926E4"/>
    <w:rsid w:val="00CA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A4DE9-0076-475C-997C-65F662A1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Kulaga Izabela</dc:creator>
  <cp:keywords/>
  <dc:description/>
  <cp:lastModifiedBy>Kulaga Izabela</cp:lastModifiedBy>
  <cp:revision>2</cp:revision>
  <dcterms:created xsi:type="dcterms:W3CDTF">2021-06-09T11:10:00Z</dcterms:created>
  <dcterms:modified xsi:type="dcterms:W3CDTF">2021-06-09T11:38:00Z</dcterms:modified>
</cp:coreProperties>
</file>