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3203" w14:textId="77777777" w:rsidR="00610546" w:rsidRDefault="00610546" w:rsidP="00610546">
      <w:pPr>
        <w:spacing w:line="276" w:lineRule="auto"/>
        <w:ind w:firstLine="0"/>
        <w:rPr>
          <w:b/>
        </w:rPr>
      </w:pPr>
    </w:p>
    <w:p w14:paraId="17F8F81F" w14:textId="4E0CC0AC" w:rsidR="00DE23DF" w:rsidRDefault="00DE23DF" w:rsidP="00D65D4D">
      <w:pPr>
        <w:spacing w:line="276" w:lineRule="auto"/>
        <w:ind w:firstLine="0"/>
        <w:jc w:val="center"/>
        <w:rPr>
          <w:b/>
        </w:rPr>
      </w:pPr>
      <w:r>
        <w:rPr>
          <w:b/>
        </w:rPr>
        <w:t xml:space="preserve">Badanie ankietowe skierowane do mieszkańców </w:t>
      </w:r>
      <w:r w:rsidR="00F24D43">
        <w:rPr>
          <w:b/>
        </w:rPr>
        <w:t>obszaru rewitalizacji</w:t>
      </w:r>
      <w:r>
        <w:rPr>
          <w:b/>
        </w:rPr>
        <w:t xml:space="preserve">, </w:t>
      </w:r>
      <w:r w:rsidR="00F24D43">
        <w:rPr>
          <w:b/>
        </w:rPr>
        <w:br/>
      </w:r>
      <w:r>
        <w:rPr>
          <w:b/>
        </w:rPr>
        <w:t xml:space="preserve">a także pozostałych interesariuszy rewitalizacji, w tym </w:t>
      </w:r>
      <w:r w:rsidRPr="00DE23DF">
        <w:rPr>
          <w:b/>
        </w:rPr>
        <w:t>przedsiębiorc</w:t>
      </w:r>
      <w:r>
        <w:rPr>
          <w:b/>
        </w:rPr>
        <w:t>ów</w:t>
      </w:r>
      <w:r w:rsidRPr="00DE23DF">
        <w:rPr>
          <w:b/>
        </w:rPr>
        <w:t xml:space="preserve"> </w:t>
      </w:r>
      <w:r w:rsidR="00F24D43">
        <w:rPr>
          <w:b/>
        </w:rPr>
        <w:br/>
      </w:r>
      <w:r w:rsidRPr="00DE23DF">
        <w:rPr>
          <w:b/>
        </w:rPr>
        <w:t>i przedstawiciel</w:t>
      </w:r>
      <w:r>
        <w:rPr>
          <w:b/>
        </w:rPr>
        <w:t>i</w:t>
      </w:r>
      <w:r w:rsidRPr="00DE23DF">
        <w:rPr>
          <w:b/>
        </w:rPr>
        <w:t xml:space="preserve"> organizacji pozarządowych oraz instytucji publicznych</w:t>
      </w:r>
      <w:r>
        <w:rPr>
          <w:b/>
        </w:rPr>
        <w:t xml:space="preserve"> </w:t>
      </w:r>
    </w:p>
    <w:p w14:paraId="4760A53B" w14:textId="77777777" w:rsidR="00DE23DF" w:rsidRDefault="00DE23DF" w:rsidP="00D65D4D">
      <w:pPr>
        <w:spacing w:line="276" w:lineRule="auto"/>
        <w:ind w:firstLine="0"/>
        <w:jc w:val="center"/>
        <w:rPr>
          <w:b/>
        </w:rPr>
      </w:pPr>
    </w:p>
    <w:p w14:paraId="1D4B01B1" w14:textId="20706C83" w:rsidR="00157DB7" w:rsidRDefault="00610546" w:rsidP="00DE23DF">
      <w:pPr>
        <w:spacing w:line="276" w:lineRule="auto"/>
        <w:ind w:firstLine="0"/>
        <w:jc w:val="left"/>
        <w:rPr>
          <w:b/>
        </w:rPr>
      </w:pPr>
      <w:r>
        <w:rPr>
          <w:b/>
        </w:rPr>
        <w:t xml:space="preserve">SZANOWNI </w:t>
      </w:r>
      <w:r w:rsidR="00DE23DF">
        <w:rPr>
          <w:b/>
        </w:rPr>
        <w:t>PAŃSTWO</w:t>
      </w:r>
      <w:r w:rsidR="00D65D4D">
        <w:rPr>
          <w:b/>
        </w:rPr>
        <w:t>!</w:t>
      </w:r>
    </w:p>
    <w:p w14:paraId="618CAFCD" w14:textId="77777777" w:rsidR="000B18A1" w:rsidRPr="00157DB7" w:rsidRDefault="000B18A1" w:rsidP="003B4D2D">
      <w:pPr>
        <w:spacing w:line="276" w:lineRule="auto"/>
        <w:ind w:firstLine="0"/>
      </w:pPr>
    </w:p>
    <w:p w14:paraId="7B7B3C9B" w14:textId="43D17D73" w:rsidR="00610546" w:rsidRDefault="00610546" w:rsidP="00DE23DF">
      <w:pPr>
        <w:spacing w:line="276" w:lineRule="auto"/>
        <w:ind w:firstLine="0"/>
      </w:pPr>
      <w:r>
        <w:t xml:space="preserve">W związku z podjętą przez Radę </w:t>
      </w:r>
      <w:r w:rsidR="00DA2A54">
        <w:t>Gminy</w:t>
      </w:r>
      <w:r w:rsidR="00F17C9B">
        <w:t xml:space="preserve"> </w:t>
      </w:r>
      <w:r w:rsidR="00DA2A54">
        <w:t>Olszanica</w:t>
      </w:r>
      <w:r w:rsidR="00715D91">
        <w:t xml:space="preserve"> </w:t>
      </w:r>
      <w:r w:rsidRPr="00610546">
        <w:rPr>
          <w:i/>
          <w:iCs/>
        </w:rPr>
        <w:t xml:space="preserve">Uchwałą Nr </w:t>
      </w:r>
      <w:r w:rsidR="00F17C9B">
        <w:rPr>
          <w:i/>
          <w:iCs/>
        </w:rPr>
        <w:t>X</w:t>
      </w:r>
      <w:r w:rsidR="00DA2A54">
        <w:rPr>
          <w:i/>
          <w:iCs/>
        </w:rPr>
        <w:t>IX</w:t>
      </w:r>
      <w:r w:rsidR="00F17C9B">
        <w:rPr>
          <w:i/>
          <w:iCs/>
        </w:rPr>
        <w:t>/</w:t>
      </w:r>
      <w:r w:rsidR="0012767E">
        <w:rPr>
          <w:i/>
          <w:iCs/>
        </w:rPr>
        <w:t>1</w:t>
      </w:r>
      <w:r w:rsidR="00DA2A54">
        <w:rPr>
          <w:i/>
          <w:iCs/>
        </w:rPr>
        <w:t>25</w:t>
      </w:r>
      <w:r w:rsidR="00F17C9B">
        <w:rPr>
          <w:i/>
          <w:iCs/>
        </w:rPr>
        <w:t>/</w:t>
      </w:r>
      <w:r w:rsidR="00DA2A54">
        <w:rPr>
          <w:i/>
          <w:iCs/>
        </w:rPr>
        <w:t>20</w:t>
      </w:r>
      <w:r w:rsidR="00831D3C">
        <w:rPr>
          <w:i/>
          <w:iCs/>
        </w:rPr>
        <w:t>25</w:t>
      </w:r>
      <w:r w:rsidR="00E40111">
        <w:rPr>
          <w:i/>
          <w:iCs/>
        </w:rPr>
        <w:t xml:space="preserve"> </w:t>
      </w:r>
      <w:r w:rsidRPr="00610546">
        <w:rPr>
          <w:i/>
          <w:iCs/>
        </w:rPr>
        <w:t>z dnia</w:t>
      </w:r>
      <w:r w:rsidR="007F3A84">
        <w:rPr>
          <w:i/>
          <w:iCs/>
        </w:rPr>
        <w:t xml:space="preserve"> </w:t>
      </w:r>
      <w:r w:rsidR="00DA2A54">
        <w:rPr>
          <w:i/>
          <w:iCs/>
        </w:rPr>
        <w:t>12 września</w:t>
      </w:r>
      <w:r w:rsidR="00831D3C">
        <w:rPr>
          <w:i/>
          <w:iCs/>
        </w:rPr>
        <w:t xml:space="preserve"> 2025</w:t>
      </w:r>
      <w:r w:rsidRPr="00610546">
        <w:rPr>
          <w:i/>
          <w:iCs/>
        </w:rPr>
        <w:t xml:space="preserve"> roku, w sprawie </w:t>
      </w:r>
      <w:r w:rsidR="00DA2A54" w:rsidRPr="008618C6">
        <w:rPr>
          <w:i/>
          <w:iCs/>
        </w:rPr>
        <w:t xml:space="preserve">wyznaczenia obszaru zdegradowanego i obszaru rewitalizacji na terenie Gminy </w:t>
      </w:r>
      <w:r w:rsidR="00DA2A54">
        <w:rPr>
          <w:i/>
          <w:iCs/>
        </w:rPr>
        <w:t>Olszanica</w:t>
      </w:r>
      <w:r w:rsidR="00DA2A54" w:rsidRPr="008618C6">
        <w:rPr>
          <w:i/>
        </w:rPr>
        <w:t xml:space="preserve"> </w:t>
      </w:r>
      <w:r>
        <w:t>trwają prac</w:t>
      </w:r>
      <w:r w:rsidR="00F24D43">
        <w:t>e</w:t>
      </w:r>
      <w:r>
        <w:t xml:space="preserve"> nad ww. dokumentem. </w:t>
      </w:r>
    </w:p>
    <w:p w14:paraId="41C73D47" w14:textId="089675AC" w:rsidR="00610546" w:rsidRPr="00DA2A54" w:rsidRDefault="00610546" w:rsidP="00DE23DF">
      <w:pPr>
        <w:spacing w:before="240" w:line="276" w:lineRule="auto"/>
        <w:ind w:firstLine="0"/>
        <w:rPr>
          <w:b/>
          <w:bCs/>
        </w:rPr>
      </w:pPr>
      <w:r>
        <w:t xml:space="preserve">Gminny Program Rewitalizacji tworzony jest dla obszaru rewitalizacji wyznaczonego na terenie Gminy </w:t>
      </w:r>
      <w:r w:rsidR="00DA2A54">
        <w:t>Olszanica</w:t>
      </w:r>
      <w:r>
        <w:t xml:space="preserve">, który składa się </w:t>
      </w:r>
      <w:r w:rsidRPr="00610546">
        <w:t xml:space="preserve">z </w:t>
      </w:r>
      <w:r w:rsidR="00DA2A54">
        <w:t>zamieszkanych terenów</w:t>
      </w:r>
      <w:r w:rsidR="00DA2A54" w:rsidRPr="00240331">
        <w:t xml:space="preserve"> </w:t>
      </w:r>
      <w:r w:rsidR="00DA2A54" w:rsidRPr="00DA2A54">
        <w:rPr>
          <w:b/>
          <w:bCs/>
        </w:rPr>
        <w:t>sołectwa Zwierzyń oraz sołectwa Wańkowa i części sołectw Paszowa i Olszanica</w:t>
      </w:r>
      <w:r w:rsidR="00831D3C" w:rsidRPr="00DA2A54">
        <w:rPr>
          <w:b/>
          <w:bCs/>
        </w:rPr>
        <w:t>.</w:t>
      </w:r>
    </w:p>
    <w:p w14:paraId="0A9D6538" w14:textId="5340D7E1" w:rsidR="00610546" w:rsidRDefault="00610546" w:rsidP="00DE23DF">
      <w:pPr>
        <w:spacing w:line="276" w:lineRule="auto"/>
        <w:ind w:firstLine="0"/>
      </w:pPr>
    </w:p>
    <w:p w14:paraId="79DF0199" w14:textId="462CBA66" w:rsidR="00A445DA" w:rsidRPr="00A445DA" w:rsidRDefault="00A445DA" w:rsidP="00DE23DF">
      <w:pPr>
        <w:spacing w:line="276" w:lineRule="auto"/>
        <w:ind w:firstLine="0"/>
      </w:pPr>
      <w:r w:rsidRPr="00A445DA">
        <w:tab/>
        <w:t>Program ten będzie stanowił podstawę do podjęcia kompleksowych działań rewitalizacyjnych na zdegradowanym obszarze gminy wymagającym szczególnego wsparcia. Ponadto umożliwi efektywne pozyskiwanie dofinansowania projektów ze środków Unii Europejskiej w perspektywie finansowej na lata 20</w:t>
      </w:r>
      <w:r w:rsidR="00283D41">
        <w:t>21</w:t>
      </w:r>
      <w:r w:rsidRPr="00A445DA">
        <w:t>–202</w:t>
      </w:r>
      <w:r w:rsidR="00283D41">
        <w:t>7</w:t>
      </w:r>
      <w:r w:rsidRPr="00A445DA">
        <w:t xml:space="preserve">. Zaplanowane do realizacji projekty w ramach ww. dokumentu przyczynią się do pobudzenia aktywności społecznej </w:t>
      </w:r>
      <w:r w:rsidRPr="00A445DA">
        <w:br/>
        <w:t xml:space="preserve">i przedsiębiorczości mieszkańców, przywrócenia estetyki i ładu przestrzennego, ochrony środowiska naturalnego, zachowania dziedzictwa kulturowego, a tym samym poprawy jakości życia społeczności lokalnej. </w:t>
      </w:r>
    </w:p>
    <w:p w14:paraId="18341984" w14:textId="77777777" w:rsidR="00D65D4D" w:rsidRDefault="00A445DA" w:rsidP="00DE23DF">
      <w:pPr>
        <w:spacing w:line="276" w:lineRule="auto"/>
        <w:ind w:firstLine="0"/>
      </w:pPr>
      <w:r w:rsidRPr="00A445DA">
        <w:tab/>
      </w:r>
    </w:p>
    <w:p w14:paraId="513443D2" w14:textId="71DC40BC" w:rsidR="0066207A" w:rsidRDefault="00D65D4D" w:rsidP="00DE23DF">
      <w:pPr>
        <w:spacing w:line="276" w:lineRule="auto"/>
        <w:ind w:firstLine="0"/>
      </w:pPr>
      <w:r>
        <w:t xml:space="preserve">Rewitalizacja powinna być procesem ciągłym i kompleksowym stanowiącym odpowiedź na zdiagnozowane problemy i potrzeby zgłaszane przez mieszkańców obszaru i innych interesariuszy rewitalizacji, dlatego tak ważna jest dogłębna analiza przyczyn zjawisk kryzysowych i poznanie oczekiwań interesariuszy rewitalizacji. </w:t>
      </w:r>
    </w:p>
    <w:p w14:paraId="5D1ABF3B" w14:textId="65FF6748" w:rsidR="00177EB1" w:rsidRDefault="00144582" w:rsidP="00DE23DF">
      <w:pPr>
        <w:spacing w:line="276" w:lineRule="auto"/>
        <w:ind w:firstLine="0"/>
      </w:pPr>
      <w:r w:rsidRPr="00144582">
        <w:tab/>
        <w:t xml:space="preserve">W związku z tym, zwracamy się do Państwa z prośbą o aktywne wzięcie udziału </w:t>
      </w:r>
      <w:r w:rsidRPr="00144582">
        <w:br/>
        <w:t xml:space="preserve">w procesie </w:t>
      </w:r>
      <w:r w:rsidR="00D65D4D">
        <w:t>pogłębionej diagnozy obszaru rewitalizacji</w:t>
      </w:r>
      <w:r w:rsidRPr="00144582">
        <w:t xml:space="preserve"> i wypełnienie poniżej zamieszczonej ankiety.</w:t>
      </w:r>
      <w:r w:rsidR="006B4AA1">
        <w:t xml:space="preserve"> </w:t>
      </w:r>
    </w:p>
    <w:p w14:paraId="0663BA89" w14:textId="2965E5FB" w:rsidR="00565FB6" w:rsidRPr="00D65D4D" w:rsidRDefault="00D65D4D" w:rsidP="002F6C37">
      <w:pPr>
        <w:spacing w:line="240" w:lineRule="auto"/>
        <w:ind w:firstLine="0"/>
        <w:jc w:val="center"/>
        <w:rPr>
          <w:b/>
          <w:bCs/>
          <w:color w:val="76923C" w:themeColor="accent3" w:themeShade="BF"/>
          <w:sz w:val="26"/>
          <w:szCs w:val="26"/>
        </w:rPr>
      </w:pPr>
      <w:hyperlink r:id="rId5" w:history="1">
        <w:r w:rsidRPr="00D65D4D">
          <w:rPr>
            <w:rStyle w:val="Hipercze"/>
            <w:b/>
            <w:bCs/>
            <w:color w:val="76923C" w:themeColor="accent3" w:themeShade="BF"/>
            <w:sz w:val="26"/>
            <w:szCs w:val="26"/>
          </w:rPr>
          <w:t>KLIKNIJ TUTAJ BY W</w:t>
        </w:r>
        <w:r w:rsidRPr="00D65D4D">
          <w:rPr>
            <w:rStyle w:val="Hipercze"/>
            <w:b/>
            <w:bCs/>
            <w:color w:val="76923C" w:themeColor="accent3" w:themeShade="BF"/>
            <w:sz w:val="26"/>
            <w:szCs w:val="26"/>
          </w:rPr>
          <w:t>Y</w:t>
        </w:r>
        <w:r w:rsidRPr="00D65D4D">
          <w:rPr>
            <w:rStyle w:val="Hipercze"/>
            <w:b/>
            <w:bCs/>
            <w:color w:val="76923C" w:themeColor="accent3" w:themeShade="BF"/>
            <w:sz w:val="26"/>
            <w:szCs w:val="26"/>
          </w:rPr>
          <w:t>PEŁNIĆ ANKIETĘ !</w:t>
        </w:r>
      </w:hyperlink>
      <w:r w:rsidRPr="00D65D4D">
        <w:rPr>
          <w:b/>
          <w:bCs/>
          <w:color w:val="76923C" w:themeColor="accent3" w:themeShade="BF"/>
          <w:sz w:val="26"/>
          <w:szCs w:val="26"/>
        </w:rPr>
        <w:t xml:space="preserve"> </w:t>
      </w:r>
      <w:r w:rsidR="009C73C7" w:rsidRPr="00D65D4D">
        <w:rPr>
          <w:b/>
          <w:bCs/>
          <w:color w:val="76923C" w:themeColor="accent3" w:themeShade="BF"/>
          <w:sz w:val="26"/>
          <w:szCs w:val="26"/>
        </w:rPr>
        <w:t xml:space="preserve"> </w:t>
      </w:r>
      <w:r w:rsidR="006B4AA1" w:rsidRPr="00D65D4D">
        <w:rPr>
          <w:b/>
          <w:bCs/>
          <w:color w:val="76923C" w:themeColor="accent3" w:themeShade="BF"/>
          <w:sz w:val="26"/>
          <w:szCs w:val="26"/>
        </w:rPr>
        <w:t xml:space="preserve"> </w:t>
      </w:r>
    </w:p>
    <w:p w14:paraId="3AF7BD10" w14:textId="77777777" w:rsidR="005D6568" w:rsidRDefault="005D6568" w:rsidP="002F6C37">
      <w:pPr>
        <w:spacing w:line="240" w:lineRule="auto"/>
        <w:ind w:firstLine="0"/>
        <w:jc w:val="center"/>
      </w:pPr>
    </w:p>
    <w:p w14:paraId="4D1CD77E" w14:textId="47461129" w:rsidR="003B4D2D" w:rsidRPr="00177EB1" w:rsidRDefault="00144582" w:rsidP="002F6C37">
      <w:pPr>
        <w:spacing w:line="240" w:lineRule="auto"/>
        <w:ind w:firstLine="0"/>
        <w:jc w:val="center"/>
      </w:pPr>
      <w:r>
        <w:t xml:space="preserve">Ankietę będzie można wypełnić </w:t>
      </w:r>
      <w:r w:rsidR="009741BD">
        <w:rPr>
          <w:b/>
        </w:rPr>
        <w:t>do dnia</w:t>
      </w:r>
      <w:r w:rsidR="009108CD">
        <w:rPr>
          <w:b/>
        </w:rPr>
        <w:t xml:space="preserve"> </w:t>
      </w:r>
      <w:r w:rsidR="00F30B92">
        <w:rPr>
          <w:b/>
        </w:rPr>
        <w:t>1</w:t>
      </w:r>
      <w:r w:rsidR="009108CD">
        <w:rPr>
          <w:b/>
        </w:rPr>
        <w:t>.</w:t>
      </w:r>
      <w:r w:rsidR="00D65D4D">
        <w:rPr>
          <w:b/>
        </w:rPr>
        <w:t>202</w:t>
      </w:r>
      <w:r w:rsidR="00E5318D">
        <w:rPr>
          <w:b/>
        </w:rPr>
        <w:t>5</w:t>
      </w:r>
      <w:r w:rsidRPr="00585E3E">
        <w:rPr>
          <w:b/>
        </w:rPr>
        <w:t xml:space="preserve"> r</w:t>
      </w:r>
      <w:r w:rsidR="00877C84" w:rsidRPr="00585E3E">
        <w:rPr>
          <w:b/>
        </w:rPr>
        <w:t>.</w:t>
      </w:r>
    </w:p>
    <w:p w14:paraId="6683DDF4" w14:textId="77777777" w:rsidR="00A445DA" w:rsidRDefault="00A445DA" w:rsidP="00A445DA">
      <w:pPr>
        <w:spacing w:line="240" w:lineRule="auto"/>
        <w:ind w:firstLine="0"/>
      </w:pPr>
    </w:p>
    <w:p w14:paraId="0FE1806E" w14:textId="7D5842F2" w:rsidR="00A445DA" w:rsidRPr="00A445DA" w:rsidRDefault="006B4AA1" w:rsidP="00DE23DF">
      <w:pPr>
        <w:spacing w:line="240" w:lineRule="auto"/>
        <w:ind w:firstLine="0"/>
      </w:pPr>
      <w:r w:rsidRPr="006B4AA1">
        <w:rPr>
          <w:rFonts w:eastAsia="Calibri"/>
        </w:rPr>
        <w:tab/>
      </w:r>
      <w:r w:rsidR="00A445DA" w:rsidRPr="00A445DA">
        <w:t>Jesteśmy przekonani, że jako aktywni mieszkańcy</w:t>
      </w:r>
      <w:r w:rsidR="00D65D4D">
        <w:t xml:space="preserve"> obszaru rewitalizacji</w:t>
      </w:r>
      <w:r w:rsidR="00A445DA" w:rsidRPr="00A445DA">
        <w:t xml:space="preserve">, przedsiębiorcy i przedstawiciele organizacji pozarządowych oraz instytucji publicznych, </w:t>
      </w:r>
      <w:r w:rsidR="00D65D4D">
        <w:t>podzielicie się</w:t>
      </w:r>
      <w:r w:rsidR="00A445DA" w:rsidRPr="00A445DA">
        <w:t xml:space="preserve"> Państwo </w:t>
      </w:r>
      <w:r w:rsidR="00D65D4D">
        <w:t>swoimi opiniami</w:t>
      </w:r>
      <w:r w:rsidR="00A445DA" w:rsidRPr="00A445DA">
        <w:t xml:space="preserve">, które przyczynią się do zdiagnozowania kluczowych problemów </w:t>
      </w:r>
      <w:r w:rsidR="00D65D4D">
        <w:t>obszaru</w:t>
      </w:r>
      <w:r w:rsidR="00A445DA" w:rsidRPr="00A445DA">
        <w:t xml:space="preserve"> koniecznych do rozwiązania w procesie rewitalizacji, a także lokalnych potencjałów.</w:t>
      </w:r>
    </w:p>
    <w:p w14:paraId="5908C89D" w14:textId="77777777" w:rsidR="00D62133" w:rsidRDefault="00D62133" w:rsidP="00DE23DF">
      <w:pPr>
        <w:spacing w:line="276" w:lineRule="auto"/>
        <w:ind w:firstLine="0"/>
        <w:rPr>
          <w:b/>
        </w:rPr>
      </w:pPr>
    </w:p>
    <w:p w14:paraId="7826F712" w14:textId="77777777" w:rsidR="005D6568" w:rsidRDefault="005D6568" w:rsidP="00144582">
      <w:pPr>
        <w:spacing w:line="240" w:lineRule="auto"/>
        <w:ind w:firstLine="0"/>
        <w:rPr>
          <w:b/>
        </w:rPr>
      </w:pPr>
    </w:p>
    <w:p w14:paraId="281C451F" w14:textId="77777777" w:rsidR="00D62133" w:rsidRPr="00D62133" w:rsidRDefault="00D62133" w:rsidP="00DA2A54">
      <w:pPr>
        <w:spacing w:after="60" w:line="240" w:lineRule="auto"/>
        <w:ind w:left="5783" w:firstLine="489"/>
        <w:rPr>
          <w:i/>
        </w:rPr>
      </w:pPr>
      <w:r w:rsidRPr="00D62133">
        <w:rPr>
          <w:i/>
        </w:rPr>
        <w:t>Z poważaniem,</w:t>
      </w:r>
    </w:p>
    <w:p w14:paraId="636864B9" w14:textId="606F6C59" w:rsidR="004E3924" w:rsidRDefault="00DA2A54" w:rsidP="00DA2A54">
      <w:pPr>
        <w:spacing w:after="60" w:line="240" w:lineRule="auto"/>
        <w:ind w:left="5443"/>
        <w:rPr>
          <w:rFonts w:eastAsia="Calibri"/>
          <w:i/>
        </w:rPr>
      </w:pPr>
      <w:r>
        <w:rPr>
          <w:rFonts w:eastAsia="Calibri"/>
          <w:i/>
        </w:rPr>
        <w:t>Krzysztof Zapała</w:t>
      </w:r>
    </w:p>
    <w:p w14:paraId="36ECFEF3" w14:textId="591C0085" w:rsidR="004E3924" w:rsidRPr="00572140" w:rsidRDefault="00DA2A54" w:rsidP="00DA2A54">
      <w:pPr>
        <w:spacing w:after="60" w:line="240" w:lineRule="auto"/>
        <w:ind w:left="5159"/>
        <w:rPr>
          <w:rFonts w:eastAsia="Calibri"/>
          <w:i/>
        </w:rPr>
      </w:pPr>
      <w:r>
        <w:rPr>
          <w:rFonts w:eastAsia="Calibri"/>
          <w:i/>
        </w:rPr>
        <w:t>Wójt Gminy Olszanica</w:t>
      </w:r>
    </w:p>
    <w:p w14:paraId="29A8AA47" w14:textId="77777777" w:rsidR="00F17C9B" w:rsidRPr="00727A47" w:rsidRDefault="00F17C9B" w:rsidP="00F17C9B">
      <w:pPr>
        <w:spacing w:line="276" w:lineRule="auto"/>
      </w:pPr>
    </w:p>
    <w:p w14:paraId="53BA4833" w14:textId="77777777" w:rsidR="00DA0D0D" w:rsidRDefault="00DA0D0D" w:rsidP="00D32D9C">
      <w:pPr>
        <w:spacing w:line="240" w:lineRule="auto"/>
        <w:ind w:left="6096" w:firstLine="0"/>
        <w:jc w:val="center"/>
        <w:sectPr w:rsidR="00DA0D0D" w:rsidSect="00DE23DF"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p w14:paraId="7F3ED2DA" w14:textId="77777777" w:rsidR="00DA0D0D" w:rsidRDefault="00DA0D0D" w:rsidP="00DA0D0D">
      <w:pPr>
        <w:pStyle w:val="Akapitzlist"/>
        <w:spacing w:after="240" w:line="240" w:lineRule="auto"/>
        <w:ind w:left="0"/>
        <w:jc w:val="center"/>
        <w:rPr>
          <w:b/>
          <w:bCs/>
        </w:rPr>
      </w:pPr>
      <w:r>
        <w:rPr>
          <w:b/>
          <w:bCs/>
        </w:rPr>
        <w:lastRenderedPageBreak/>
        <w:t xml:space="preserve">KLAUZULA INFORMACYJNA DOTYCZĄCA PRZETWARZANIA DANYCH </w:t>
      </w:r>
      <w:r>
        <w:rPr>
          <w:b/>
          <w:bCs/>
        </w:rPr>
        <w:br/>
        <w:t xml:space="preserve">OSOBOWYCH NA POTRZEBY PRZEPROWADZENIA ANKIETY </w:t>
      </w:r>
    </w:p>
    <w:p w14:paraId="282BE3DE" w14:textId="77777777" w:rsidR="00DA0D0D" w:rsidRDefault="00DA0D0D" w:rsidP="00DA0D0D">
      <w:pPr>
        <w:pStyle w:val="Default"/>
        <w:spacing w:after="12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Zgodnie z art. 13 ust. 1 i 2 ogólnego rozporządzenia o ochronie danych osobowych z dnia 27 kwietnia 2016 r. </w:t>
      </w:r>
      <w:r>
        <w:rPr>
          <w:sz w:val="21"/>
          <w:szCs w:val="21"/>
        </w:rPr>
        <w:br/>
        <w:t xml:space="preserve">w sprawie ochrony osób fizycznych w związku z przetwarzaniem danych osobowych i w sprawie swobodnego przepływu takich danych oraz uchylenia dyrektywy 95/46/WE (ogólne rozporządzenie o ochronie danych (Dz. Urz. UE L 119 z 04.05.2016) informuję, iż: </w:t>
      </w:r>
    </w:p>
    <w:p w14:paraId="36D17A11" w14:textId="77777777" w:rsidR="00DA0D0D" w:rsidRDefault="00DA0D0D" w:rsidP="00DA0D0D">
      <w:pPr>
        <w:pStyle w:val="Default"/>
        <w:numPr>
          <w:ilvl w:val="0"/>
          <w:numId w:val="8"/>
        </w:numPr>
        <w:spacing w:after="120" w:line="276" w:lineRule="auto"/>
        <w:ind w:left="426"/>
        <w:jc w:val="both"/>
        <w:textAlignment w:val="auto"/>
        <w:rPr>
          <w:sz w:val="21"/>
          <w:szCs w:val="21"/>
        </w:rPr>
      </w:pPr>
      <w:r>
        <w:rPr>
          <w:sz w:val="21"/>
          <w:szCs w:val="21"/>
        </w:rPr>
        <w:t xml:space="preserve">Administratorem Pani/Pana danych osobowych (adres IP) jest: </w:t>
      </w:r>
      <w:proofErr w:type="spellStart"/>
      <w:r>
        <w:rPr>
          <w:sz w:val="21"/>
          <w:szCs w:val="21"/>
        </w:rPr>
        <w:t>sixpoints</w:t>
      </w:r>
      <w:proofErr w:type="spellEnd"/>
      <w:r>
        <w:rPr>
          <w:sz w:val="21"/>
          <w:szCs w:val="21"/>
        </w:rPr>
        <w:t xml:space="preserve"> - Jędrzej </w:t>
      </w:r>
      <w:proofErr w:type="spellStart"/>
      <w:r>
        <w:rPr>
          <w:sz w:val="21"/>
          <w:szCs w:val="21"/>
        </w:rPr>
        <w:t>Koronowicz</w:t>
      </w:r>
      <w:proofErr w:type="spellEnd"/>
      <w:r>
        <w:rPr>
          <w:sz w:val="21"/>
          <w:szCs w:val="21"/>
        </w:rPr>
        <w:t xml:space="preserve"> z siedzibą w Gdańsku, ul. Dywizji Wołyńskiej 85, 80-041 Gdańsk, NIP 5842612410 (dalej „Administrator”).</w:t>
      </w:r>
    </w:p>
    <w:p w14:paraId="1D449D6B" w14:textId="77777777" w:rsidR="00DA0D0D" w:rsidRDefault="00DA0D0D" w:rsidP="00DA0D0D">
      <w:pPr>
        <w:pStyle w:val="Default"/>
        <w:numPr>
          <w:ilvl w:val="0"/>
          <w:numId w:val="8"/>
        </w:numPr>
        <w:spacing w:after="120" w:line="276" w:lineRule="auto"/>
        <w:ind w:left="426"/>
        <w:jc w:val="both"/>
        <w:textAlignment w:val="auto"/>
        <w:rPr>
          <w:sz w:val="21"/>
          <w:szCs w:val="21"/>
        </w:rPr>
      </w:pPr>
      <w:r>
        <w:rPr>
          <w:sz w:val="21"/>
          <w:szCs w:val="21"/>
        </w:rPr>
        <w:t>Jako Użytkownik, może Pani/Pan korzystać z Serwisu (</w:t>
      </w:r>
      <w:proofErr w:type="spellStart"/>
      <w:r>
        <w:rPr>
          <w:sz w:val="21"/>
          <w:szCs w:val="21"/>
        </w:rPr>
        <w:t>interankiety</w:t>
      </w:r>
      <w:proofErr w:type="spellEnd"/>
      <w:r>
        <w:rPr>
          <w:sz w:val="21"/>
          <w:szCs w:val="21"/>
        </w:rPr>
        <w:t xml:space="preserve">) w sposób niewymagający założenia Konta, wówczas, w celu umożliwienia korzystania z Serwisu, przetwarzamy dane dotyczące aktywności w Serwisie </w:t>
      </w:r>
      <w:proofErr w:type="spellStart"/>
      <w:r>
        <w:rPr>
          <w:sz w:val="21"/>
          <w:szCs w:val="21"/>
        </w:rPr>
        <w:t>interankiety</w:t>
      </w:r>
      <w:proofErr w:type="spellEnd"/>
      <w:r>
        <w:rPr>
          <w:sz w:val="21"/>
          <w:szCs w:val="21"/>
        </w:rPr>
        <w:t xml:space="preserve"> (w szczególności pod adresem www.interankiety.pl.).</w:t>
      </w:r>
    </w:p>
    <w:p w14:paraId="6C57D109" w14:textId="77777777" w:rsidR="00DA0D0D" w:rsidRDefault="00DA0D0D" w:rsidP="00DA0D0D">
      <w:pPr>
        <w:pStyle w:val="Default"/>
        <w:numPr>
          <w:ilvl w:val="0"/>
          <w:numId w:val="8"/>
        </w:numPr>
        <w:spacing w:after="120" w:line="276" w:lineRule="auto"/>
        <w:ind w:left="426"/>
        <w:jc w:val="both"/>
        <w:textAlignment w:val="auto"/>
        <w:rPr>
          <w:sz w:val="21"/>
          <w:szCs w:val="21"/>
        </w:rPr>
      </w:pPr>
      <w:r>
        <w:rPr>
          <w:sz w:val="21"/>
          <w:szCs w:val="21"/>
        </w:rPr>
        <w:t xml:space="preserve">Przetwarzamy dane do celów związanych z opisanymi poniżej prawnie uzasadnionymi interesami </w:t>
      </w:r>
      <w:proofErr w:type="spellStart"/>
      <w:r>
        <w:rPr>
          <w:sz w:val="21"/>
          <w:szCs w:val="21"/>
        </w:rPr>
        <w:t>interankiety</w:t>
      </w:r>
      <w:proofErr w:type="spellEnd"/>
      <w:r>
        <w:rPr>
          <w:sz w:val="21"/>
          <w:szCs w:val="21"/>
        </w:rPr>
        <w:t>, z uwagi na rodzaj powiązań między nami a Użytkownikami: dla celów analitycznych, dla celów dochodzenia roszczeń, dla celu odpowiedzi na zapytania, w celu badania satysfakcji Klientów i Użytkowników, w celach przeciwdziałania nadużyciom, do wysyłania wiadomości marketingowych.</w:t>
      </w:r>
    </w:p>
    <w:p w14:paraId="7FFB24D3" w14:textId="77777777" w:rsidR="00DA0D0D" w:rsidRDefault="00DA0D0D" w:rsidP="00DA0D0D">
      <w:pPr>
        <w:pStyle w:val="Default"/>
        <w:numPr>
          <w:ilvl w:val="0"/>
          <w:numId w:val="8"/>
        </w:numPr>
        <w:spacing w:line="276" w:lineRule="auto"/>
        <w:ind w:left="426"/>
        <w:jc w:val="both"/>
        <w:textAlignment w:val="auto"/>
        <w:rPr>
          <w:sz w:val="21"/>
          <w:szCs w:val="21"/>
        </w:rPr>
      </w:pPr>
      <w:r>
        <w:rPr>
          <w:sz w:val="21"/>
          <w:szCs w:val="21"/>
        </w:rPr>
        <w:t>Administrator przekazuje Twoje dane osobowe następującym kategoriom odbiorców:</w:t>
      </w:r>
    </w:p>
    <w:p w14:paraId="60C0BBD8" w14:textId="77777777" w:rsidR="00DA0D0D" w:rsidRDefault="00DA0D0D" w:rsidP="00DA0D0D">
      <w:pPr>
        <w:pStyle w:val="Default"/>
        <w:numPr>
          <w:ilvl w:val="0"/>
          <w:numId w:val="9"/>
        </w:numPr>
        <w:spacing w:line="276" w:lineRule="auto"/>
        <w:jc w:val="both"/>
        <w:textAlignment w:val="auto"/>
        <w:rPr>
          <w:sz w:val="21"/>
          <w:szCs w:val="21"/>
        </w:rPr>
      </w:pPr>
      <w:r>
        <w:rPr>
          <w:sz w:val="21"/>
          <w:szCs w:val="21"/>
        </w:rPr>
        <w:t>Podmioty przetwarzające:</w:t>
      </w:r>
    </w:p>
    <w:p w14:paraId="5CF33DC9" w14:textId="77777777" w:rsidR="00DA0D0D" w:rsidRDefault="00DA0D0D" w:rsidP="00DA0D0D">
      <w:pPr>
        <w:pStyle w:val="Default"/>
        <w:spacing w:line="276" w:lineRule="auto"/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>Korzystamy z dostawców, którzy działają wyłącznie na nasze polecenie, jako podmioty przetwarzające Dane Osobowe na naszą rzecz. Świadczą oni dla nas m.in. usługi hostingu i wsparcia w obsłudze Klienta, a także usługi związane ze śledzeniem incydentów bezpieczeństwa, reagowaniem na nie, diagnozowaniem i rozwiązywaniem problemów w Usłudze lub Serwisie, do analizy ruchu w Serwisie i do analizy skuteczności kampanii marketingowych.</w:t>
      </w:r>
    </w:p>
    <w:p w14:paraId="7A962C92" w14:textId="77777777" w:rsidR="00DA0D0D" w:rsidRDefault="00DA0D0D" w:rsidP="00DA0D0D">
      <w:pPr>
        <w:pStyle w:val="Default"/>
        <w:numPr>
          <w:ilvl w:val="0"/>
          <w:numId w:val="9"/>
        </w:numPr>
        <w:spacing w:line="276" w:lineRule="auto"/>
        <w:jc w:val="both"/>
        <w:textAlignment w:val="auto"/>
        <w:rPr>
          <w:sz w:val="21"/>
          <w:szCs w:val="21"/>
        </w:rPr>
      </w:pPr>
      <w:r>
        <w:rPr>
          <w:sz w:val="21"/>
          <w:szCs w:val="21"/>
        </w:rPr>
        <w:t>Inni administratorzy</w:t>
      </w:r>
    </w:p>
    <w:p w14:paraId="6E38D419" w14:textId="77777777" w:rsidR="00DA0D0D" w:rsidRDefault="00DA0D0D" w:rsidP="00DA0D0D">
      <w:pPr>
        <w:pStyle w:val="Default"/>
        <w:spacing w:after="120" w:line="276" w:lineRule="auto"/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Współpracujemy też z podmiotami, które nie działają wyłącznie na nasze polecenie i same ustalają cele i sposoby przetwarzania Twoich danych osobowych. Korzystamy w nich w celu prowadzenia kampanii </w:t>
      </w:r>
      <w:proofErr w:type="spellStart"/>
      <w:r>
        <w:rPr>
          <w:sz w:val="21"/>
          <w:szCs w:val="21"/>
        </w:rPr>
        <w:t>remarketingowych</w:t>
      </w:r>
      <w:proofErr w:type="spellEnd"/>
      <w:r>
        <w:rPr>
          <w:sz w:val="21"/>
          <w:szCs w:val="21"/>
        </w:rPr>
        <w:t xml:space="preserve"> oraz aby prowadzić badania statystyczne.</w:t>
      </w:r>
    </w:p>
    <w:p w14:paraId="52F9F365" w14:textId="11F56234" w:rsidR="00F17C9B" w:rsidRPr="00F17C9B" w:rsidRDefault="00DA0D0D" w:rsidP="009C119E">
      <w:pPr>
        <w:pStyle w:val="Default"/>
        <w:numPr>
          <w:ilvl w:val="0"/>
          <w:numId w:val="8"/>
        </w:numPr>
        <w:spacing w:after="120" w:line="276" w:lineRule="auto"/>
        <w:ind w:left="426"/>
        <w:jc w:val="both"/>
        <w:textAlignment w:val="auto"/>
        <w:rPr>
          <w:sz w:val="21"/>
          <w:szCs w:val="21"/>
        </w:rPr>
      </w:pPr>
      <w:r w:rsidRPr="00F17C9B">
        <w:rPr>
          <w:sz w:val="21"/>
          <w:szCs w:val="21"/>
        </w:rPr>
        <w:t xml:space="preserve">Firma InicjatywaLokalna.pl sp. z o.o. ul. Sienkiewicza 78, 25–501 Kielce NIP 9592001439 jako Klient Serwisu </w:t>
      </w:r>
      <w:proofErr w:type="spellStart"/>
      <w:r w:rsidRPr="00F17C9B">
        <w:rPr>
          <w:sz w:val="21"/>
          <w:szCs w:val="21"/>
        </w:rPr>
        <w:t>interankiety</w:t>
      </w:r>
      <w:proofErr w:type="spellEnd"/>
      <w:r w:rsidRPr="00F17C9B">
        <w:rPr>
          <w:sz w:val="21"/>
          <w:szCs w:val="21"/>
        </w:rPr>
        <w:t xml:space="preserve"> posiada dostęp do Pani/Pana danych osobowych w postaci adresu IP w zapisie szesnastkowym. Firma InicjatywaLokalna.pl sp. z o.o. nie przetwarza danych osobowych, nie przekazuje ich osobom trzecim, w tym żadnym podmiotom w kraju i za granicą. </w:t>
      </w:r>
      <w:r w:rsidR="004E3924">
        <w:rPr>
          <w:sz w:val="21"/>
          <w:szCs w:val="21"/>
        </w:rPr>
        <w:t xml:space="preserve">Formularz ankiety służy realizacji zlecenia na podstawie umowy nr </w:t>
      </w:r>
      <w:r w:rsidR="00DA2A54">
        <w:rPr>
          <w:sz w:val="21"/>
          <w:szCs w:val="21"/>
        </w:rPr>
        <w:t>29/II/2025</w:t>
      </w:r>
      <w:r w:rsidR="00DA2A54" w:rsidRPr="004D21AA">
        <w:rPr>
          <w:sz w:val="21"/>
          <w:szCs w:val="21"/>
        </w:rPr>
        <w:t xml:space="preserve"> z dnia </w:t>
      </w:r>
      <w:r w:rsidR="00DA2A54">
        <w:rPr>
          <w:sz w:val="21"/>
          <w:szCs w:val="21"/>
        </w:rPr>
        <w:t xml:space="preserve">04 lipca </w:t>
      </w:r>
      <w:r w:rsidR="00DA2A54" w:rsidRPr="004D21AA">
        <w:rPr>
          <w:sz w:val="21"/>
          <w:szCs w:val="21"/>
        </w:rPr>
        <w:t>202</w:t>
      </w:r>
      <w:r w:rsidR="00DA2A54">
        <w:rPr>
          <w:sz w:val="21"/>
          <w:szCs w:val="21"/>
        </w:rPr>
        <w:t>5</w:t>
      </w:r>
      <w:r w:rsidR="00DA2A54" w:rsidRPr="004D21AA">
        <w:rPr>
          <w:sz w:val="21"/>
          <w:szCs w:val="21"/>
        </w:rPr>
        <w:t xml:space="preserve"> r. zawartej pomiędzy Gminą </w:t>
      </w:r>
      <w:r w:rsidR="00DA2A54">
        <w:rPr>
          <w:sz w:val="21"/>
          <w:szCs w:val="21"/>
        </w:rPr>
        <w:t>Olszanica</w:t>
      </w:r>
      <w:r w:rsidR="00DA2A54" w:rsidRPr="004D21AA">
        <w:rPr>
          <w:sz w:val="21"/>
          <w:szCs w:val="21"/>
        </w:rPr>
        <w:t xml:space="preserve"> z siedzibą</w:t>
      </w:r>
      <w:r w:rsidR="00DA2A54">
        <w:rPr>
          <w:sz w:val="21"/>
          <w:szCs w:val="21"/>
        </w:rPr>
        <w:t xml:space="preserve"> 38–722 Olszanica 81</w:t>
      </w:r>
      <w:r w:rsidR="00DA2A54" w:rsidRPr="004D21AA">
        <w:rPr>
          <w:sz w:val="21"/>
          <w:szCs w:val="21"/>
        </w:rPr>
        <w:t xml:space="preserve">, NIP: </w:t>
      </w:r>
      <w:r w:rsidR="00DA2A54">
        <w:rPr>
          <w:sz w:val="21"/>
          <w:szCs w:val="21"/>
        </w:rPr>
        <w:t>6881246016</w:t>
      </w:r>
      <w:r w:rsidR="00DA2A54" w:rsidRPr="004D21AA">
        <w:rPr>
          <w:sz w:val="21"/>
          <w:szCs w:val="21"/>
        </w:rPr>
        <w:t>,</w:t>
      </w:r>
      <w:r w:rsidR="00DA2A54">
        <w:rPr>
          <w:sz w:val="21"/>
          <w:szCs w:val="21"/>
        </w:rPr>
        <w:t xml:space="preserve"> </w:t>
      </w:r>
      <w:r w:rsidR="00DA2A54" w:rsidRPr="004D21AA">
        <w:rPr>
          <w:sz w:val="21"/>
          <w:szCs w:val="21"/>
        </w:rPr>
        <w:t>a InicjatywaLokalna.pl sp. z o.o., z siedzibą ul. Sienkiewicza 78, piętro IV, 25–501 Kielce, NIP 9592001439, KRS 0000715456, polegającego na współpracy przy opracowaniu</w:t>
      </w:r>
      <w:r w:rsidR="00DA2A54" w:rsidRPr="004D21AA">
        <w:rPr>
          <w:i/>
          <w:iCs/>
          <w:sz w:val="21"/>
          <w:szCs w:val="21"/>
        </w:rPr>
        <w:t xml:space="preserve"> Gminnego Programu Rewitalizacji Gminy </w:t>
      </w:r>
      <w:r w:rsidR="00DA2A54">
        <w:rPr>
          <w:i/>
          <w:iCs/>
          <w:sz w:val="21"/>
          <w:szCs w:val="21"/>
        </w:rPr>
        <w:t xml:space="preserve">Olszanica </w:t>
      </w:r>
      <w:r w:rsidR="00DA2A54" w:rsidRPr="004D21AA">
        <w:rPr>
          <w:i/>
          <w:iCs/>
          <w:sz w:val="21"/>
          <w:szCs w:val="21"/>
        </w:rPr>
        <w:t>203</w:t>
      </w:r>
      <w:r w:rsidR="00DA2A54">
        <w:rPr>
          <w:i/>
          <w:iCs/>
          <w:sz w:val="21"/>
          <w:szCs w:val="21"/>
        </w:rPr>
        <w:t>2+</w:t>
      </w:r>
      <w:r w:rsidR="00F17C9B" w:rsidRPr="004D21AA">
        <w:rPr>
          <w:i/>
          <w:iCs/>
          <w:sz w:val="21"/>
          <w:szCs w:val="21"/>
        </w:rPr>
        <w:t>.</w:t>
      </w:r>
    </w:p>
    <w:p w14:paraId="158771D7" w14:textId="62C8F8B4" w:rsidR="00DA0D0D" w:rsidRPr="00F17C9B" w:rsidRDefault="00DA0D0D" w:rsidP="009C119E">
      <w:pPr>
        <w:pStyle w:val="Default"/>
        <w:numPr>
          <w:ilvl w:val="0"/>
          <w:numId w:val="8"/>
        </w:numPr>
        <w:spacing w:after="120" w:line="276" w:lineRule="auto"/>
        <w:ind w:left="426"/>
        <w:jc w:val="both"/>
        <w:textAlignment w:val="auto"/>
        <w:rPr>
          <w:sz w:val="21"/>
          <w:szCs w:val="21"/>
        </w:rPr>
      </w:pPr>
      <w:r w:rsidRPr="00F17C9B">
        <w:rPr>
          <w:sz w:val="21"/>
          <w:szCs w:val="21"/>
        </w:rPr>
        <w:t xml:space="preserve">Zgodnie z przepisami RODO przysługuje Pani/Panu: </w:t>
      </w:r>
    </w:p>
    <w:p w14:paraId="08270ED7" w14:textId="77777777" w:rsidR="00DA0D0D" w:rsidRDefault="00DA0D0D" w:rsidP="00DA0D0D">
      <w:pPr>
        <w:pStyle w:val="Default"/>
        <w:numPr>
          <w:ilvl w:val="0"/>
          <w:numId w:val="10"/>
        </w:numPr>
        <w:spacing w:line="276" w:lineRule="auto"/>
        <w:jc w:val="both"/>
        <w:textAlignment w:val="auto"/>
        <w:rPr>
          <w:sz w:val="21"/>
          <w:szCs w:val="21"/>
        </w:rPr>
      </w:pPr>
      <w:r>
        <w:rPr>
          <w:sz w:val="21"/>
          <w:szCs w:val="21"/>
        </w:rPr>
        <w:t>Prawo do wyrażenia oraz cofnięcia zgód</w:t>
      </w:r>
    </w:p>
    <w:p w14:paraId="5D70F764" w14:textId="77777777" w:rsidR="00DA0D0D" w:rsidRDefault="00DA0D0D" w:rsidP="00DA0D0D">
      <w:pPr>
        <w:pStyle w:val="Default"/>
        <w:numPr>
          <w:ilvl w:val="0"/>
          <w:numId w:val="10"/>
        </w:numPr>
        <w:spacing w:line="276" w:lineRule="auto"/>
        <w:jc w:val="both"/>
        <w:textAlignment w:val="auto"/>
        <w:rPr>
          <w:sz w:val="21"/>
          <w:szCs w:val="21"/>
        </w:rPr>
      </w:pPr>
      <w:r>
        <w:rPr>
          <w:sz w:val="21"/>
          <w:szCs w:val="21"/>
        </w:rPr>
        <w:t>Prawo dostępu do danych</w:t>
      </w:r>
    </w:p>
    <w:p w14:paraId="51CF9463" w14:textId="77777777" w:rsidR="00DA0D0D" w:rsidRDefault="00DA0D0D" w:rsidP="00DA0D0D">
      <w:pPr>
        <w:pStyle w:val="Default"/>
        <w:numPr>
          <w:ilvl w:val="0"/>
          <w:numId w:val="10"/>
        </w:numPr>
        <w:spacing w:line="276" w:lineRule="auto"/>
        <w:jc w:val="both"/>
        <w:textAlignment w:val="auto"/>
        <w:rPr>
          <w:sz w:val="21"/>
          <w:szCs w:val="21"/>
        </w:rPr>
      </w:pPr>
      <w:r>
        <w:rPr>
          <w:sz w:val="21"/>
          <w:szCs w:val="21"/>
        </w:rPr>
        <w:t>Prawo do sprostowania danych</w:t>
      </w:r>
    </w:p>
    <w:p w14:paraId="237C8ABC" w14:textId="77777777" w:rsidR="00DA0D0D" w:rsidRDefault="00DA0D0D" w:rsidP="00DA0D0D">
      <w:pPr>
        <w:pStyle w:val="Default"/>
        <w:numPr>
          <w:ilvl w:val="0"/>
          <w:numId w:val="10"/>
        </w:numPr>
        <w:spacing w:line="276" w:lineRule="auto"/>
        <w:jc w:val="both"/>
        <w:textAlignment w:val="auto"/>
        <w:rPr>
          <w:sz w:val="21"/>
          <w:szCs w:val="21"/>
        </w:rPr>
      </w:pPr>
      <w:r>
        <w:rPr>
          <w:sz w:val="21"/>
          <w:szCs w:val="21"/>
        </w:rPr>
        <w:t>Prawo do usunięcia danych („prawo do bycia zapomnianym”)</w:t>
      </w:r>
    </w:p>
    <w:p w14:paraId="7BE30FEE" w14:textId="77777777" w:rsidR="00DA0D0D" w:rsidRDefault="00DA0D0D" w:rsidP="00DA0D0D">
      <w:pPr>
        <w:pStyle w:val="Default"/>
        <w:numPr>
          <w:ilvl w:val="0"/>
          <w:numId w:val="10"/>
        </w:numPr>
        <w:spacing w:line="276" w:lineRule="auto"/>
        <w:jc w:val="both"/>
        <w:textAlignment w:val="auto"/>
        <w:rPr>
          <w:sz w:val="21"/>
          <w:szCs w:val="21"/>
        </w:rPr>
      </w:pPr>
      <w:r>
        <w:rPr>
          <w:sz w:val="21"/>
          <w:szCs w:val="21"/>
        </w:rPr>
        <w:t>Prawo do ograniczenia przetwarzania</w:t>
      </w:r>
    </w:p>
    <w:p w14:paraId="50E72229" w14:textId="77777777" w:rsidR="00DA0D0D" w:rsidRDefault="00DA0D0D" w:rsidP="00DA0D0D">
      <w:pPr>
        <w:pStyle w:val="Default"/>
        <w:numPr>
          <w:ilvl w:val="0"/>
          <w:numId w:val="10"/>
        </w:numPr>
        <w:spacing w:line="276" w:lineRule="auto"/>
        <w:jc w:val="both"/>
        <w:textAlignment w:val="auto"/>
        <w:rPr>
          <w:sz w:val="21"/>
          <w:szCs w:val="21"/>
        </w:rPr>
      </w:pPr>
      <w:r>
        <w:rPr>
          <w:sz w:val="21"/>
          <w:szCs w:val="21"/>
        </w:rPr>
        <w:t>Prawo do sprzeciwu wobec przetwarzania</w:t>
      </w:r>
    </w:p>
    <w:p w14:paraId="4E164CBF" w14:textId="77777777" w:rsidR="00DA0D0D" w:rsidRDefault="00DA0D0D" w:rsidP="00DA0D0D">
      <w:pPr>
        <w:pStyle w:val="Default"/>
        <w:numPr>
          <w:ilvl w:val="0"/>
          <w:numId w:val="10"/>
        </w:numPr>
        <w:spacing w:after="120" w:line="276" w:lineRule="auto"/>
        <w:jc w:val="both"/>
        <w:textAlignment w:val="auto"/>
        <w:rPr>
          <w:sz w:val="21"/>
          <w:szCs w:val="21"/>
        </w:rPr>
      </w:pPr>
      <w:r>
        <w:rPr>
          <w:sz w:val="21"/>
          <w:szCs w:val="21"/>
        </w:rPr>
        <w:t>Prawo do przenoszenia danych</w:t>
      </w:r>
    </w:p>
    <w:p w14:paraId="488B0AA9" w14:textId="77777777" w:rsidR="00DA0D0D" w:rsidRPr="00F7504A" w:rsidRDefault="00DA0D0D" w:rsidP="00DA0D0D">
      <w:pPr>
        <w:pStyle w:val="Default"/>
        <w:numPr>
          <w:ilvl w:val="0"/>
          <w:numId w:val="8"/>
        </w:numPr>
        <w:spacing w:line="276" w:lineRule="auto"/>
        <w:ind w:left="426"/>
        <w:jc w:val="both"/>
        <w:textAlignment w:val="auto"/>
        <w:rPr>
          <w:sz w:val="21"/>
          <w:szCs w:val="21"/>
        </w:rPr>
      </w:pPr>
      <w:r>
        <w:rPr>
          <w:sz w:val="21"/>
          <w:szCs w:val="21"/>
        </w:rPr>
        <w:t xml:space="preserve">Dane Osobowe Użytkowników (osób korzystających z serwisu), przechowujemy przez czas odpowiadający cyklowi życia zapisanych na ich urządzeniach plików </w:t>
      </w:r>
      <w:proofErr w:type="spellStart"/>
      <w:r>
        <w:rPr>
          <w:sz w:val="21"/>
          <w:szCs w:val="21"/>
        </w:rPr>
        <w:t>cookies</w:t>
      </w:r>
      <w:proofErr w:type="spellEnd"/>
      <w:r>
        <w:rPr>
          <w:sz w:val="21"/>
          <w:szCs w:val="21"/>
        </w:rPr>
        <w:t>.</w:t>
      </w:r>
    </w:p>
    <w:p w14:paraId="04D52025" w14:textId="77777777" w:rsidR="00DA0D0D" w:rsidRPr="008823EA" w:rsidRDefault="00DA0D0D" w:rsidP="00D32D9C">
      <w:pPr>
        <w:spacing w:line="240" w:lineRule="auto"/>
        <w:ind w:left="6096" w:firstLine="0"/>
        <w:jc w:val="center"/>
      </w:pPr>
    </w:p>
    <w:sectPr w:rsidR="00DA0D0D" w:rsidRPr="008823EA" w:rsidSect="00DE23D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168"/>
    <w:multiLevelType w:val="hybridMultilevel"/>
    <w:tmpl w:val="137A76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0107A9"/>
    <w:multiLevelType w:val="hybridMultilevel"/>
    <w:tmpl w:val="35382AB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39013CF"/>
    <w:multiLevelType w:val="hybridMultilevel"/>
    <w:tmpl w:val="1794E872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83A73CA"/>
    <w:multiLevelType w:val="hybridMultilevel"/>
    <w:tmpl w:val="B900BC1A"/>
    <w:lvl w:ilvl="0" w:tplc="DF487A2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30D33"/>
    <w:multiLevelType w:val="hybridMultilevel"/>
    <w:tmpl w:val="BFE2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243B4"/>
    <w:multiLevelType w:val="hybridMultilevel"/>
    <w:tmpl w:val="DB9465CE"/>
    <w:lvl w:ilvl="0" w:tplc="135AB8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336D7"/>
    <w:multiLevelType w:val="hybridMultilevel"/>
    <w:tmpl w:val="2BD02F68"/>
    <w:lvl w:ilvl="0" w:tplc="2C645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26DA6"/>
    <w:multiLevelType w:val="hybridMultilevel"/>
    <w:tmpl w:val="BEAC4D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F9536B"/>
    <w:multiLevelType w:val="hybridMultilevel"/>
    <w:tmpl w:val="CCFC7A70"/>
    <w:lvl w:ilvl="0" w:tplc="71D227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3891201"/>
    <w:multiLevelType w:val="hybridMultilevel"/>
    <w:tmpl w:val="A8AC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767071">
    <w:abstractNumId w:val="2"/>
  </w:num>
  <w:num w:numId="2" w16cid:durableId="82461015">
    <w:abstractNumId w:val="6"/>
  </w:num>
  <w:num w:numId="3" w16cid:durableId="599610614">
    <w:abstractNumId w:val="3"/>
  </w:num>
  <w:num w:numId="4" w16cid:durableId="496846613">
    <w:abstractNumId w:val="7"/>
  </w:num>
  <w:num w:numId="5" w16cid:durableId="230582094">
    <w:abstractNumId w:val="5"/>
  </w:num>
  <w:num w:numId="6" w16cid:durableId="2022707311">
    <w:abstractNumId w:val="1"/>
  </w:num>
  <w:num w:numId="7" w16cid:durableId="754741768">
    <w:abstractNumId w:val="9"/>
  </w:num>
  <w:num w:numId="8" w16cid:durableId="5650696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5878163">
    <w:abstractNumId w:val="0"/>
  </w:num>
  <w:num w:numId="10" w16cid:durableId="1418405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12"/>
    <w:rsid w:val="000031EE"/>
    <w:rsid w:val="00023B01"/>
    <w:rsid w:val="00027BE0"/>
    <w:rsid w:val="000842AB"/>
    <w:rsid w:val="000968AA"/>
    <w:rsid w:val="000B18A1"/>
    <w:rsid w:val="000D58D0"/>
    <w:rsid w:val="000F60AD"/>
    <w:rsid w:val="00103EB0"/>
    <w:rsid w:val="001064B1"/>
    <w:rsid w:val="00116941"/>
    <w:rsid w:val="001226D3"/>
    <w:rsid w:val="00123D22"/>
    <w:rsid w:val="00126ABA"/>
    <w:rsid w:val="0012767E"/>
    <w:rsid w:val="001439BB"/>
    <w:rsid w:val="00144582"/>
    <w:rsid w:val="00157DB7"/>
    <w:rsid w:val="00166C3C"/>
    <w:rsid w:val="00177EB1"/>
    <w:rsid w:val="00195974"/>
    <w:rsid w:val="00196785"/>
    <w:rsid w:val="001B057F"/>
    <w:rsid w:val="001C73D7"/>
    <w:rsid w:val="001D4EB9"/>
    <w:rsid w:val="001D57D0"/>
    <w:rsid w:val="001F42D4"/>
    <w:rsid w:val="001F6412"/>
    <w:rsid w:val="001F76EC"/>
    <w:rsid w:val="00204D12"/>
    <w:rsid w:val="0020552C"/>
    <w:rsid w:val="00206CCD"/>
    <w:rsid w:val="00214E28"/>
    <w:rsid w:val="00226B31"/>
    <w:rsid w:val="002310F2"/>
    <w:rsid w:val="0027322A"/>
    <w:rsid w:val="00283D41"/>
    <w:rsid w:val="00285358"/>
    <w:rsid w:val="002C3401"/>
    <w:rsid w:val="002C73E2"/>
    <w:rsid w:val="002D4F1F"/>
    <w:rsid w:val="002E5770"/>
    <w:rsid w:val="002F6C37"/>
    <w:rsid w:val="00302EF2"/>
    <w:rsid w:val="003B4D2D"/>
    <w:rsid w:val="003C02BB"/>
    <w:rsid w:val="003C4165"/>
    <w:rsid w:val="003D22AF"/>
    <w:rsid w:val="003E00F2"/>
    <w:rsid w:val="003F264B"/>
    <w:rsid w:val="003F5595"/>
    <w:rsid w:val="004062DC"/>
    <w:rsid w:val="00412D37"/>
    <w:rsid w:val="00426BBA"/>
    <w:rsid w:val="00450082"/>
    <w:rsid w:val="00464155"/>
    <w:rsid w:val="004903B7"/>
    <w:rsid w:val="00491420"/>
    <w:rsid w:val="004C4C3D"/>
    <w:rsid w:val="004D134D"/>
    <w:rsid w:val="004D57B1"/>
    <w:rsid w:val="004E3924"/>
    <w:rsid w:val="004F1817"/>
    <w:rsid w:val="004F652A"/>
    <w:rsid w:val="00541445"/>
    <w:rsid w:val="00541648"/>
    <w:rsid w:val="00565FB6"/>
    <w:rsid w:val="00572642"/>
    <w:rsid w:val="00576506"/>
    <w:rsid w:val="0058508F"/>
    <w:rsid w:val="00585E3E"/>
    <w:rsid w:val="00587E00"/>
    <w:rsid w:val="005A5A1C"/>
    <w:rsid w:val="005B5C18"/>
    <w:rsid w:val="005D083A"/>
    <w:rsid w:val="005D0E5D"/>
    <w:rsid w:val="005D6568"/>
    <w:rsid w:val="005D66BF"/>
    <w:rsid w:val="005D7321"/>
    <w:rsid w:val="005F5926"/>
    <w:rsid w:val="00610546"/>
    <w:rsid w:val="0066207A"/>
    <w:rsid w:val="00675D2C"/>
    <w:rsid w:val="00676958"/>
    <w:rsid w:val="006A6EFE"/>
    <w:rsid w:val="006B4AA1"/>
    <w:rsid w:val="006B6589"/>
    <w:rsid w:val="006D224F"/>
    <w:rsid w:val="007113A4"/>
    <w:rsid w:val="00715D91"/>
    <w:rsid w:val="00724D86"/>
    <w:rsid w:val="00740631"/>
    <w:rsid w:val="007409C0"/>
    <w:rsid w:val="00774A29"/>
    <w:rsid w:val="007F3800"/>
    <w:rsid w:val="007F3A84"/>
    <w:rsid w:val="0080386B"/>
    <w:rsid w:val="0082615E"/>
    <w:rsid w:val="00831D3C"/>
    <w:rsid w:val="008554A3"/>
    <w:rsid w:val="008650F5"/>
    <w:rsid w:val="00871034"/>
    <w:rsid w:val="00877C84"/>
    <w:rsid w:val="008823EA"/>
    <w:rsid w:val="008835B2"/>
    <w:rsid w:val="00897284"/>
    <w:rsid w:val="00897482"/>
    <w:rsid w:val="008D7BA6"/>
    <w:rsid w:val="008E61FD"/>
    <w:rsid w:val="008F3CA5"/>
    <w:rsid w:val="00901FCC"/>
    <w:rsid w:val="00907D4E"/>
    <w:rsid w:val="009108CD"/>
    <w:rsid w:val="00942B36"/>
    <w:rsid w:val="00972C10"/>
    <w:rsid w:val="009741BD"/>
    <w:rsid w:val="00985175"/>
    <w:rsid w:val="009C6EA9"/>
    <w:rsid w:val="009C73C7"/>
    <w:rsid w:val="009D6260"/>
    <w:rsid w:val="00A13C9C"/>
    <w:rsid w:val="00A445DA"/>
    <w:rsid w:val="00A54924"/>
    <w:rsid w:val="00A65303"/>
    <w:rsid w:val="00AB175A"/>
    <w:rsid w:val="00AC1469"/>
    <w:rsid w:val="00AD2EF5"/>
    <w:rsid w:val="00B557E6"/>
    <w:rsid w:val="00B85129"/>
    <w:rsid w:val="00B87D17"/>
    <w:rsid w:val="00B95BF4"/>
    <w:rsid w:val="00BB2252"/>
    <w:rsid w:val="00BB256B"/>
    <w:rsid w:val="00BB5284"/>
    <w:rsid w:val="00BC0703"/>
    <w:rsid w:val="00BC1230"/>
    <w:rsid w:val="00BF65F5"/>
    <w:rsid w:val="00BF6D3D"/>
    <w:rsid w:val="00C0024B"/>
    <w:rsid w:val="00C32D48"/>
    <w:rsid w:val="00C64226"/>
    <w:rsid w:val="00C81EF9"/>
    <w:rsid w:val="00C81FC3"/>
    <w:rsid w:val="00C87C85"/>
    <w:rsid w:val="00C94F18"/>
    <w:rsid w:val="00CA4ADE"/>
    <w:rsid w:val="00D03C95"/>
    <w:rsid w:val="00D07253"/>
    <w:rsid w:val="00D32D9C"/>
    <w:rsid w:val="00D3611B"/>
    <w:rsid w:val="00D56A78"/>
    <w:rsid w:val="00D62133"/>
    <w:rsid w:val="00D65D4D"/>
    <w:rsid w:val="00D77D91"/>
    <w:rsid w:val="00D821CE"/>
    <w:rsid w:val="00DA0D0D"/>
    <w:rsid w:val="00DA2A54"/>
    <w:rsid w:val="00DB0A91"/>
    <w:rsid w:val="00DC3EA5"/>
    <w:rsid w:val="00DE23DF"/>
    <w:rsid w:val="00DF35CC"/>
    <w:rsid w:val="00DF4C3E"/>
    <w:rsid w:val="00E15D6C"/>
    <w:rsid w:val="00E2747D"/>
    <w:rsid w:val="00E40111"/>
    <w:rsid w:val="00E45ECB"/>
    <w:rsid w:val="00E5318D"/>
    <w:rsid w:val="00E55706"/>
    <w:rsid w:val="00E93675"/>
    <w:rsid w:val="00EA1C80"/>
    <w:rsid w:val="00EE2B74"/>
    <w:rsid w:val="00EF29F9"/>
    <w:rsid w:val="00EF5EC7"/>
    <w:rsid w:val="00EF71FB"/>
    <w:rsid w:val="00EF73E6"/>
    <w:rsid w:val="00F173FE"/>
    <w:rsid w:val="00F17C9B"/>
    <w:rsid w:val="00F24D43"/>
    <w:rsid w:val="00F269E1"/>
    <w:rsid w:val="00F30B92"/>
    <w:rsid w:val="00F738FE"/>
    <w:rsid w:val="00F779B0"/>
    <w:rsid w:val="00FA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35EF"/>
  <w15:docId w15:val="{CA566200-4F67-4C16-84EF-6ED5B4F6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2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9B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45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5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5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E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E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EC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4458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B0A9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4AA1"/>
    <w:rPr>
      <w:color w:val="605E5C"/>
      <w:shd w:val="clear" w:color="auto" w:fill="E1DFDD"/>
    </w:rPr>
  </w:style>
  <w:style w:type="paragraph" w:customStyle="1" w:styleId="Default">
    <w:name w:val="Default"/>
    <w:rsid w:val="00DA0D0D"/>
    <w:pPr>
      <w:suppressAutoHyphens/>
      <w:autoSpaceDE w:val="0"/>
      <w:autoSpaceDN w:val="0"/>
      <w:spacing w:line="240" w:lineRule="auto"/>
      <w:ind w:firstLine="0"/>
      <w:jc w:val="left"/>
      <w:textAlignment w:val="baseline"/>
    </w:pPr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terankiety.pl/f/rOJx4QZ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dusia</dc:creator>
  <cp:lastModifiedBy>Paulina Ciach</cp:lastModifiedBy>
  <cp:revision>27</cp:revision>
  <cp:lastPrinted>2025-10-02T08:18:00Z</cp:lastPrinted>
  <dcterms:created xsi:type="dcterms:W3CDTF">2022-06-03T08:19:00Z</dcterms:created>
  <dcterms:modified xsi:type="dcterms:W3CDTF">2025-10-02T08:18:00Z</dcterms:modified>
</cp:coreProperties>
</file>